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52" w:before="0" w:line="276" w:lineRule="auto"/>
        <w:contextualSpacing w:val="false"/>
      </w:pPr>
      <w:r>
        <w:rPr>
          <w:rFonts w:ascii="Verdana" w:hAnsi="Verdana"/>
          <w:b/>
          <w:color w:val="040404"/>
          <w:sz w:val="32"/>
          <w:szCs w:val="32"/>
          <w:lang w:val="de-DE"/>
        </w:rPr>
        <w:t>Das Lernschrittkonzept</w:t>
      </w:r>
    </w:p>
    <w:p>
      <w:pPr>
        <w:pStyle w:val="style0"/>
        <w:spacing w:line="276" w:lineRule="auto"/>
      </w:pPr>
      <w:r>
        <w:rPr>
          <w:rFonts w:ascii="Verdana" w:hAnsi="Verdana"/>
          <w:color w:val="040404"/>
          <w:spacing w:val="10"/>
          <w:sz w:val="20"/>
          <w:szCs w:val="20"/>
          <w:lang w:val="de-DE"/>
        </w:rPr>
        <w:t>Schritt für Schritt auf dem Weg in eine neue Lehr- und Lernkultur</w:t>
      </w:r>
    </w:p>
    <w:p>
      <w:pPr>
        <w:pStyle w:val="style0"/>
        <w:spacing w:after="0" w:before="72" w:line="276" w:lineRule="auto"/>
        <w:contextualSpacing w:val="false"/>
      </w:pPr>
      <w:r>
        <w:rPr>
          <w:rFonts w:ascii="Verdana" w:hAnsi="Verdana"/>
          <w:i/>
          <w:color w:val="040404"/>
          <w:spacing w:val="6"/>
          <w:sz w:val="20"/>
          <w:szCs w:val="20"/>
          <w:lang w:val="de-DE"/>
        </w:rPr>
        <w:t>Dietmar Johlen, Heinz-Dieter Hirth</w:t>
      </w:r>
    </w:p>
    <w:p>
      <w:pPr>
        <w:pStyle w:val="style0"/>
        <w:spacing w:after="0" w:before="72" w:line="276" w:lineRule="auto"/>
        <w:contextualSpacing w:val="false"/>
      </w:pPr>
      <w:r>
        <w:rPr>
          <w:rFonts w:ascii="Verdana" w:hAnsi="Verdana"/>
          <w:i/>
          <w:color w:val="040404"/>
          <w:spacing w:val="6"/>
          <w:sz w:val="20"/>
          <w:szCs w:val="20"/>
          <w:lang w:val="de-DE"/>
        </w:rPr>
        <w:t>Oskar von Miller Schule Kassel</w:t>
      </w:r>
    </w:p>
    <w:p>
      <w:pPr>
        <w:pStyle w:val="style0"/>
        <w:spacing w:after="0" w:before="72" w:line="276" w:lineRule="auto"/>
        <w:contextualSpacing w:val="false"/>
      </w:pPr>
      <w:r>
        <w:rPr>
          <w:rFonts w:ascii="Verdana" w:hAnsi="Verdana"/>
          <w:i/>
          <w:color w:val="040404"/>
          <w:spacing w:val="6"/>
          <w:sz w:val="20"/>
          <w:szCs w:val="20"/>
          <w:lang w:val="de-DE"/>
        </w:rPr>
        <w:t>____________________________________________________________________</w:t>
      </w:r>
    </w:p>
    <w:p>
      <w:pPr>
        <w:pStyle w:val="style0"/>
        <w:spacing w:after="0" w:before="72" w:line="276" w:lineRule="auto"/>
        <w:contextualSpacing w:val="false"/>
      </w:pPr>
      <w:r>
        <w:rPr>
          <w:rFonts w:ascii="Verdana" w:hAnsi="Verdana"/>
          <w:b/>
          <w:i/>
          <w:color w:val="040404"/>
          <w:spacing w:val="6"/>
          <w:sz w:val="20"/>
          <w:szCs w:val="20"/>
          <w:lang w:val="de-DE"/>
        </w:rPr>
        <w:t>Vorwort</w:t>
      </w:r>
    </w:p>
    <w:p>
      <w:pPr>
        <w:pStyle w:val="style0"/>
        <w:spacing w:after="36" w:before="216" w:line="276" w:lineRule="auto"/>
        <w:contextualSpacing w:val="false"/>
      </w:pPr>
      <w:r>
        <w:rPr>
          <w:rFonts w:ascii="Verdana" w:hAnsi="Verdana"/>
          <w:color w:val="000000"/>
          <w:spacing w:val="2"/>
          <w:sz w:val="20"/>
          <w:szCs w:val="20"/>
          <w:lang w:val="de-DE"/>
        </w:rPr>
        <w:t>…</w:t>
      </w:r>
      <w:r>
        <w:rPr>
          <w:rFonts w:ascii="Verdana" w:hAnsi="Verdana"/>
          <w:color w:val="000000"/>
          <w:spacing w:val="2"/>
          <w:sz w:val="20"/>
          <w:szCs w:val="20"/>
          <w:lang w:val="de-DE"/>
        </w:rPr>
        <w:t>. So prägen große Verände</w:t>
        <w:softHyphen/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rungen unser heutiges Leben, und das Tempo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dieser Veränderungen nimmt deutlich zu. Ein </w:t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statisches Schulsystem passt da nicht mehr in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>diese dynamische Welt. Die Schule muss re</w:t>
        <w:softHyphen/>
      </w:r>
      <w:r>
        <w:rPr>
          <w:rFonts w:ascii="Verdana" w:hAnsi="Verdana"/>
          <w:color w:val="000000"/>
          <w:sz w:val="20"/>
          <w:szCs w:val="20"/>
          <w:lang w:val="de-DE"/>
        </w:rPr>
        <w:t>agieren. Hinzu kommt, dass sich die Rahmen</w:t>
        <w:softHyphen/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bedingungen für Schule und Unterricht gra</w:t>
        <w:softHyphen/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vierend verändert haben. </w:t>
      </w:r>
      <w:r>
        <w:rPr>
          <w:rFonts w:ascii="Verdana" w:hAnsi="Verdana"/>
          <w:color w:val="000000"/>
          <w:spacing w:val="6"/>
          <w:sz w:val="20"/>
          <w:szCs w:val="20"/>
          <w:shd w:fill="FFFF00" w:val="clear"/>
          <w:lang w:val="de-DE"/>
        </w:rPr>
        <w:t xml:space="preserve">Wir treffen heute auf </w:t>
      </w:r>
      <w:r>
        <w:rPr>
          <w:rFonts w:ascii="Verdana" w:hAnsi="Verdana"/>
          <w:color w:val="000000"/>
          <w:sz w:val="20"/>
          <w:szCs w:val="20"/>
          <w:shd w:fill="FFFF00" w:val="clear"/>
          <w:lang w:val="de-DE"/>
        </w:rPr>
        <w:t>eine Jugend,  die vollkommen andere Soziali</w:t>
        <w:softHyphen/>
        <w:t>sierungshintergründe hat als vorhergehende Generationen. Eine durchweg veränderte Me</w:t>
        <w:softHyphen/>
      </w:r>
      <w:r>
        <w:rPr>
          <w:rFonts w:ascii="Verdana" w:hAnsi="Verdana"/>
          <w:color w:val="000000"/>
          <w:spacing w:val="5"/>
          <w:sz w:val="20"/>
          <w:szCs w:val="20"/>
          <w:shd w:fill="FFFF00" w:val="clear"/>
          <w:lang w:val="de-DE"/>
        </w:rPr>
        <w:t>dienlandschaft hat zusätzlich das Verhalten vie</w:t>
        <w:softHyphen/>
      </w:r>
      <w:r>
        <w:rPr>
          <w:rFonts w:ascii="Verdana" w:hAnsi="Verdana"/>
          <w:color w:val="000000"/>
          <w:sz w:val="20"/>
          <w:szCs w:val="20"/>
          <w:shd w:fill="FFFF00" w:val="clear"/>
          <w:lang w:val="de-DE"/>
        </w:rPr>
        <w:t>ler junger Menschen geprägt</w:t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. Ein in diesem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 xml:space="preserve">Zusammenhang immer wieder auftauchender </w:t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Begriff heißt Heterogenität. Wenn man diese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>Heterogenität nicht als Problem, sondern als Chance begreift, um mit veränderten Strategi</w:t>
        <w:softHyphen/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en das Lernen neu zu gestalten, hat man eine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reale Chance, junge Menschen für das Lernen </w:t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zu motivieren bzw. neu zu motivieren. </w:t>
      </w:r>
      <w:r>
        <w:rPr>
          <w:rFonts w:ascii="Verdana" w:hAnsi="Verdana"/>
          <w:color w:val="000000"/>
          <w:spacing w:val="6"/>
          <w:sz w:val="20"/>
          <w:szCs w:val="20"/>
          <w:shd w:fill="FFFF00" w:val="clear"/>
          <w:lang w:val="de-DE"/>
        </w:rPr>
        <w:t xml:space="preserve">Eine so </w:t>
      </w:r>
      <w:r>
        <w:rPr>
          <w:rFonts w:ascii="Verdana" w:hAnsi="Verdana"/>
          <w:color w:val="000000"/>
          <w:spacing w:val="7"/>
          <w:sz w:val="20"/>
          <w:szCs w:val="20"/>
          <w:shd w:fill="FFFF00" w:val="clear"/>
          <w:lang w:val="de-DE"/>
        </w:rPr>
        <w:t>veränderte Strategie verlangt aber nach einer veränderten Lehr- und Lernkultur in den Schu</w:t>
        <w:softHyphen/>
      </w:r>
      <w:r>
        <w:rPr>
          <w:rFonts w:ascii="Verdana" w:hAnsi="Verdana"/>
          <w:color w:val="000000"/>
          <w:spacing w:val="4"/>
          <w:sz w:val="20"/>
          <w:szCs w:val="20"/>
          <w:shd w:fill="FFFF00" w:val="clear"/>
          <w:lang w:val="de-DE"/>
        </w:rPr>
        <w:t>len.</w:t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 xml:space="preserve"> In dieser Lernkultur steht der Lernende als </w:t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Mensch im Mittelpunkt, und der Unterricht bzw. </w:t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die Lernaufgaben werden an den individuellen </w:t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 xml:space="preserve">Bedürfnissen eines Lernenden ausgerichtet. </w:t>
      </w:r>
      <w:r>
        <w:rPr>
          <w:rFonts w:ascii="Verdana" w:hAnsi="Verdana"/>
          <w:color w:val="000000"/>
          <w:spacing w:val="3"/>
          <w:sz w:val="20"/>
          <w:szCs w:val="20"/>
          <w:shd w:fill="FFFF00" w:val="clear"/>
          <w:lang w:val="de-DE"/>
        </w:rPr>
        <w:t>Das Lernen wird dabei so angelegt, dass es er</w:t>
        <w:softHyphen/>
      </w:r>
      <w:r>
        <w:rPr>
          <w:rFonts w:ascii="Verdana" w:hAnsi="Verdana"/>
          <w:color w:val="000000"/>
          <w:spacing w:val="6"/>
          <w:sz w:val="20"/>
          <w:szCs w:val="20"/>
          <w:shd w:fill="FFFF00" w:val="clear"/>
          <w:lang w:val="de-DE"/>
        </w:rPr>
        <w:t>folgreich ist.</w:t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 Erfolgreiches Lernen bildet die Ba-</w:t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 xml:space="preserve"> sis für eine notwendige Haltung für ein lebens</w:t>
        <w:softHyphen/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 xml:space="preserve">langes Lernen. Neugier, Lust und Erfolg beim </w:t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>Lernen bilden also die Eckpfeiler für dieses pä</w:t>
        <w:softHyphen/>
        <w:t>dagogische Konzept. Der Lernprofi in einer sol</w:t>
        <w:softHyphen/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 xml:space="preserve">chen Konstellation ist der Lernende, der durch </w:t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 xml:space="preserve">die Lernbegleiter (Lehrerinnen und Lehrer) auf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>seinen persönlichen Lernwegen gestärkt und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zum Erfolg geführt wird. </w:t>
      </w:r>
      <w:r>
        <w:rPr>
          <w:rFonts w:ascii="Verdana" w:hAnsi="Verdana"/>
          <w:color w:val="000000"/>
          <w:spacing w:val="8"/>
          <w:sz w:val="20"/>
          <w:szCs w:val="20"/>
          <w:shd w:fill="FFFF00" w:val="clear"/>
          <w:lang w:val="de-DE"/>
        </w:rPr>
        <w:t xml:space="preserve">Die Lehrerinnen und </w:t>
      </w:r>
      <w:r>
        <w:rPr>
          <w:rFonts w:ascii="Verdana" w:hAnsi="Verdana"/>
          <w:color w:val="000000"/>
          <w:spacing w:val="7"/>
          <w:sz w:val="20"/>
          <w:szCs w:val="20"/>
          <w:shd w:fill="FFFF00" w:val="clear"/>
          <w:lang w:val="de-DE"/>
        </w:rPr>
        <w:t xml:space="preserve">Lehrer spielen in diesem Konzept immer noch </w:t>
      </w:r>
      <w:r>
        <w:rPr>
          <w:rFonts w:ascii="Verdana" w:hAnsi="Verdana"/>
          <w:color w:val="000000"/>
          <w:spacing w:val="8"/>
          <w:sz w:val="20"/>
          <w:szCs w:val="20"/>
          <w:shd w:fill="FFFF00" w:val="clear"/>
          <w:lang w:val="de-DE"/>
        </w:rPr>
        <w:t>eine zentrale Rolle. Dabei steht aber nicht nur ihr Wissen im Vordergrund, sondern vor allen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 </w:t>
      </w:r>
      <w:r>
        <w:rPr>
          <w:rFonts w:ascii="Verdana" w:hAnsi="Verdana"/>
          <w:color w:val="000000"/>
          <w:spacing w:val="9"/>
          <w:sz w:val="20"/>
          <w:szCs w:val="20"/>
          <w:shd w:fill="FFFF00" w:val="clear"/>
          <w:lang w:val="de-DE"/>
        </w:rPr>
        <w:t>Dingen ihr Handeln und ihre Haltung zum Be</w:t>
        <w:softHyphen/>
      </w:r>
      <w:r>
        <w:rPr>
          <w:rFonts w:ascii="Verdana" w:hAnsi="Verdana"/>
          <w:color w:val="000000"/>
          <w:spacing w:val="5"/>
          <w:sz w:val="20"/>
          <w:szCs w:val="20"/>
          <w:shd w:fill="FFFF00" w:val="clear"/>
          <w:lang w:val="de-DE"/>
        </w:rPr>
        <w:t>ruf und zu den Menschen, die sie in den jewei</w:t>
        <w:softHyphen/>
      </w:r>
      <w:r>
        <w:rPr>
          <w:rFonts w:ascii="Verdana" w:hAnsi="Verdana"/>
          <w:color w:val="000000"/>
          <w:spacing w:val="4"/>
          <w:sz w:val="20"/>
          <w:szCs w:val="20"/>
          <w:shd w:fill="FFFF00" w:val="clear"/>
          <w:lang w:val="de-DE"/>
        </w:rPr>
        <w:t>ligen Lernprozessen begleiten</w:t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 xml:space="preserve">. Diese Rolle der </w:t>
      </w:r>
      <w:r>
        <w:rPr>
          <w:rFonts w:ascii="Verdana" w:hAnsi="Verdana"/>
          <w:color w:val="000000"/>
          <w:sz w:val="20"/>
          <w:szCs w:val="20"/>
          <w:lang w:val="de-DE"/>
        </w:rPr>
        <w:t>Lehrerinnen und Lehrer kommt einem Para</w:t>
        <w:softHyphen/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>digmenwechsel gleich und verändert die Kul</w:t>
        <w:softHyphen/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 xml:space="preserve">tur einer Schule dramatisch. Fundamental für </w:t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 xml:space="preserve">die Umsetzung solcher Konzepte sind dabei </w:t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echte Teamstrukturen. Sie sind der wichtigste </w:t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 xml:space="preserve">Entwicklungsbaustein für alle Veränderungen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in der Schule…</w:t>
      </w:r>
    </w:p>
    <w:p>
      <w:pPr>
        <w:pStyle w:val="style0"/>
        <w:spacing w:line="276" w:lineRule="auto"/>
        <w:jc w:val="both"/>
      </w:pPr>
      <w:r>
        <w:rPr>
          <w:rFonts w:ascii="Verdana" w:hAnsi="Verdana"/>
          <w:color w:val="000000"/>
          <w:sz w:val="20"/>
          <w:szCs w:val="20"/>
          <w:lang w:val="de-DE"/>
        </w:rPr>
        <w:t>..</w:t>
        <w:br/>
        <w:t>Ganzheitliche Aufga</w:t>
        <w:softHyphen/>
        <w:t>benstellungen und eine übergreifende Unter</w:t>
        <w:softHyphen/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richtsorganisation können eine logische Fol</w:t>
        <w:softHyphen/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ge solcher Veränderungen sein, in denen sich </w:t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>die Lernenden die Zeit für ihre Lernfortschrit</w:t>
        <w:softHyphen/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 xml:space="preserve">te selbst einteilen. Dabei unterliegt das Lernen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>nicht etwa der Beliebigkeit, vielmehr sind mit jedem Lernenden Zielvereinbarungen zu tref</w:t>
        <w:softHyphen/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>fen, wann welche Lernprodukte dem Lehrer</w:t>
        <w:softHyphen/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 xml:space="preserve">team zur Begutachtung zur Verfügung stehen. </w:t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In Fachgesprächen mit den Lernenden kann der Lernerfolg gemeinsam mit den Lehrerin</w:t>
        <w:softHyphen/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 xml:space="preserve">nen und Lehrern reflektiert werden. </w:t>
      </w:r>
    </w:p>
    <w:p>
      <w:pPr>
        <w:pStyle w:val="style0"/>
        <w:spacing w:line="276" w:lineRule="auto"/>
        <w:jc w:val="both"/>
      </w:pPr>
      <w:r>
        <w:rPr>
          <w:rFonts w:ascii="Verdana" w:hAnsi="Verdana"/>
          <w:color w:val="000000"/>
          <w:spacing w:val="7"/>
          <w:sz w:val="20"/>
          <w:szCs w:val="20"/>
          <w:lang w:val="de-DE"/>
        </w:rPr>
      </w:r>
    </w:p>
    <w:p>
      <w:pPr>
        <w:pStyle w:val="style0"/>
        <w:spacing w:after="72" w:before="0" w:line="276" w:lineRule="auto"/>
        <w:contextualSpacing w:val="false"/>
      </w:pPr>
      <w:r>
        <w:rPr>
          <w:rFonts w:ascii="Verdana" w:hAnsi="Verdana"/>
          <w:b/>
          <w:color w:val="000000"/>
          <w:spacing w:val="-2"/>
          <w:w w:val="105"/>
          <w:sz w:val="20"/>
          <w:szCs w:val="20"/>
          <w:lang w:val="de-DE"/>
        </w:rPr>
        <w:t>Zugang zum Handbuch/ zur Thematik</w:t>
      </w:r>
    </w:p>
    <w:p>
      <w:pPr>
        <w:pStyle w:val="style0"/>
        <w:spacing w:after="0" w:before="216" w:line="276" w:lineRule="auto"/>
        <w:contextualSpacing w:val="false"/>
      </w:pPr>
      <w:r>
        <w:rPr>
          <w:rFonts w:ascii="Verdana" w:hAnsi="Verdana"/>
          <w:color w:val="000000"/>
          <w:spacing w:val="1"/>
          <w:sz w:val="20"/>
          <w:szCs w:val="20"/>
          <w:lang w:val="de-DE"/>
        </w:rPr>
        <w:t xml:space="preserve">Als Einstieg und Anäherung an die Thematikkönnten Sie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 xml:space="preserve">Ihren gegenwärtigen </w:t>
      </w:r>
      <w:r>
        <w:rPr>
          <w:rFonts w:ascii="Verdana" w:hAnsi="Verdana"/>
          <w:color w:val="000000"/>
          <w:spacing w:val="-3"/>
          <w:sz w:val="20"/>
          <w:szCs w:val="20"/>
          <w:lang w:val="de-DE"/>
        </w:rPr>
        <w:t>Standpunkt zum Thema Lernkultur verschriftlichen.</w:t>
      </w:r>
    </w:p>
    <w:p>
      <w:pPr>
        <w:pStyle w:val="style0"/>
        <w:spacing w:after="0" w:before="540" w:line="276" w:lineRule="auto"/>
        <w:contextualSpacing w:val="false"/>
      </w:pPr>
      <w:r>
        <w:rPr>
          <w:rFonts w:ascii="Verdana" w:hAnsi="Verdana"/>
          <w:color w:val="000000"/>
          <w:spacing w:val="2"/>
          <w:sz w:val="20"/>
          <w:szCs w:val="20"/>
          <w:lang w:val="de-DE"/>
        </w:rPr>
        <w:t xml:space="preserve">Tabelle 1.2 Erschließungsfragen zur Selbstverortung als Einstieg in die Thematik </w:t>
      </w:r>
    </w:p>
    <w:tbl>
      <w:tblPr>
        <w:jc w:val="left"/>
        <w:tblInd w:type="dxa" w:w="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9067"/>
      </w:tblGrid>
      <w:tr>
        <w:trPr>
          <w:trHeight w:hRule="exact" w:val="11216"/>
          <w:cantSplit w:val="false"/>
        </w:trPr>
        <w:tc>
          <w:tcPr>
            <w:tcW w:type="dxa" w:w="90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72" w:line="276" w:lineRule="auto"/>
              <w:ind w:hanging="432" w:left="504" w:right="845"/>
              <w:contextualSpacing w:val="false"/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  <w:t xml:space="preserve">Formulieren Sie, was Sie unter </w:t>
            </w:r>
          </w:p>
          <w:p>
            <w:pPr>
              <w:pStyle w:val="style0"/>
              <w:spacing w:after="0" w:before="72" w:line="276" w:lineRule="auto"/>
              <w:ind w:firstLine="63" w:left="504" w:right="845"/>
              <w:contextualSpacing w:val="false"/>
            </w:pPr>
            <w:r>
              <w:rPr>
                <w:rFonts w:ascii="Verdana" w:hAnsi="Verdana"/>
                <w:color w:val="000000"/>
                <w:spacing w:val="7"/>
                <w:sz w:val="20"/>
                <w:szCs w:val="20"/>
                <w:lang w:val="de-DE"/>
              </w:rPr>
              <w:t>selbstorganisiertem Lernen,</w:t>
            </w:r>
          </w:p>
          <w:p>
            <w:pPr>
              <w:pStyle w:val="style0"/>
              <w:spacing w:after="0" w:before="72" w:line="276" w:lineRule="auto"/>
              <w:ind w:firstLine="63" w:left="504" w:right="845"/>
              <w:contextualSpacing w:val="false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</w:r>
          </w:p>
          <w:p>
            <w:pPr>
              <w:pStyle w:val="style0"/>
              <w:spacing w:after="0" w:before="1188" w:line="276" w:lineRule="auto"/>
              <w:ind w:hanging="0" w:left="504" w:right="0"/>
              <w:contextualSpacing w:val="false"/>
            </w:pPr>
            <w:r>
              <w:rPr>
                <w:rFonts w:ascii="Verdana" w:hAnsi="Verdana"/>
                <w:color w:val="000000"/>
                <w:spacing w:val="10"/>
                <w:sz w:val="20"/>
                <w:szCs w:val="20"/>
                <w:lang w:val="de-DE"/>
              </w:rPr>
              <w:t>selbstgesteuertem Lernen,</w:t>
            </w:r>
          </w:p>
          <w:p>
            <w:pPr>
              <w:pStyle w:val="style0"/>
              <w:spacing w:after="0" w:before="1188" w:line="276" w:lineRule="auto"/>
              <w:ind w:hanging="0" w:left="504" w:right="0"/>
              <w:contextualSpacing w:val="false"/>
            </w:pPr>
            <w:r>
              <w:rPr>
                <w:rFonts w:ascii="Verdana" w:hAnsi="Verdana"/>
                <w:color w:val="000000"/>
                <w:spacing w:val="10"/>
                <w:sz w:val="20"/>
                <w:szCs w:val="20"/>
                <w:lang w:val="de-DE"/>
              </w:rPr>
            </w:r>
          </w:p>
          <w:p>
            <w:pPr>
              <w:pStyle w:val="style0"/>
              <w:spacing w:after="0" w:before="1188" w:line="276" w:lineRule="auto"/>
              <w:ind w:hanging="0" w:left="504" w:right="0"/>
              <w:contextualSpacing w:val="false"/>
            </w:pPr>
            <w:r>
              <w:rPr>
                <w:rFonts w:ascii="Verdana" w:hAnsi="Verdana"/>
                <w:color w:val="000000"/>
                <w:spacing w:val="10"/>
                <w:sz w:val="20"/>
                <w:szCs w:val="20"/>
                <w:lang w:val="de-DE"/>
              </w:rPr>
              <w:t>kompetenzorientiertem Lernen</w:t>
            </w:r>
          </w:p>
          <w:p>
            <w:pPr>
              <w:pStyle w:val="style0"/>
              <w:spacing w:after="0" w:before="1404" w:line="276" w:lineRule="auto"/>
              <w:contextualSpacing w:val="false"/>
            </w:pPr>
            <w:r>
              <w:rPr>
                <w:rFonts w:ascii="Verdana" w:hAnsi="Verdana"/>
                <w:color w:val="000000"/>
                <w:spacing w:val="12"/>
                <w:sz w:val="20"/>
                <w:szCs w:val="20"/>
                <w:lang w:val="de-DE"/>
              </w:rPr>
            </w:r>
          </w:p>
          <w:p>
            <w:pPr>
              <w:pStyle w:val="style0"/>
              <w:spacing w:after="3636" w:before="144" w:line="276" w:lineRule="auto"/>
              <w:ind w:hanging="0" w:left="426" w:right="0"/>
              <w:contextualSpacing w:val="false"/>
            </w:pPr>
            <w:r>
              <w:rPr>
                <w:rFonts w:ascii="Verdana" w:hAnsi="Verdana"/>
                <w:color w:val="000000"/>
                <w:spacing w:val="12"/>
                <w:sz w:val="20"/>
                <w:szCs w:val="20"/>
                <w:lang w:val="de-DE"/>
              </w:rPr>
              <w:t>und/oder individualisiertem Lernen verstehen</w:t>
            </w:r>
          </w:p>
        </w:tc>
      </w:tr>
      <w:tr>
        <w:trPr>
          <w:trHeight w:hRule="exact" w:val="13900"/>
          <w:cantSplit w:val="false"/>
        </w:trPr>
        <w:tc>
          <w:tcPr>
            <w:tcW w:type="dxa" w:w="90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72" w:line="276" w:lineRule="auto"/>
              <w:ind w:hanging="432" w:left="504" w:right="1696"/>
              <w:contextualSpacing w:val="false"/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  <w:t xml:space="preserve">Formulieren Sie, </w:t>
            </w:r>
            <w:r>
              <w:rPr>
                <w:rFonts w:ascii="Verdana" w:hAnsi="Verdana"/>
                <w:b/>
                <w:color w:val="000000"/>
                <w:spacing w:val="5"/>
                <w:sz w:val="20"/>
                <w:szCs w:val="20"/>
                <w:lang w:val="de-DE"/>
              </w:rPr>
              <w:t>Sie Indikatoren,an denen Sie in der Schule</w:t>
            </w:r>
            <w:r>
              <w:rPr>
                <w:rFonts w:ascii="Verdana" w:hAnsi="Verdana"/>
                <w:color w:val="000000"/>
                <w:spacing w:val="5"/>
                <w:sz w:val="20"/>
                <w:szCs w:val="20"/>
                <w:lang w:val="de-DE"/>
              </w:rPr>
              <w:t xml:space="preserve"> erkennen, dass </w:t>
            </w:r>
            <w:r>
              <w:rPr>
                <w:rFonts w:ascii="Verdana" w:hAnsi="Verdana"/>
                <w:color w:val="000000"/>
                <w:spacing w:val="7"/>
                <w:sz w:val="20"/>
                <w:szCs w:val="20"/>
                <w:lang w:val="de-DE"/>
              </w:rPr>
              <w:t>selbstorganisiertem Lernen,</w:t>
            </w:r>
          </w:p>
          <w:p>
            <w:pPr>
              <w:pStyle w:val="style0"/>
              <w:spacing w:after="0" w:before="72" w:line="276" w:lineRule="auto"/>
              <w:ind w:hanging="432" w:left="504" w:right="1696"/>
              <w:contextualSpacing w:val="false"/>
            </w:pPr>
            <w:r>
              <w:rPr>
                <w:rFonts w:ascii="Verdana" w:hAnsi="Verdana"/>
                <w:color w:val="000000"/>
                <w:spacing w:val="7"/>
                <w:sz w:val="20"/>
                <w:szCs w:val="20"/>
                <w:lang w:val="de-DE"/>
              </w:rPr>
            </w:r>
          </w:p>
          <w:p>
            <w:pPr>
              <w:pStyle w:val="style0"/>
              <w:spacing w:after="0" w:before="72" w:line="276" w:lineRule="auto"/>
              <w:ind w:hanging="432" w:left="504" w:right="1696"/>
              <w:contextualSpacing w:val="false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</w:r>
          </w:p>
          <w:p>
            <w:pPr>
              <w:pStyle w:val="style0"/>
              <w:spacing w:after="0" w:before="1188" w:line="276" w:lineRule="auto"/>
              <w:ind w:hanging="0" w:left="504" w:right="0"/>
              <w:contextualSpacing w:val="false"/>
            </w:pPr>
            <w:r>
              <w:rPr>
                <w:rFonts w:ascii="Verdana" w:hAnsi="Verdana"/>
                <w:color w:val="000000"/>
                <w:spacing w:val="10"/>
                <w:sz w:val="20"/>
                <w:szCs w:val="20"/>
                <w:lang w:val="de-DE"/>
              </w:rPr>
              <w:t>selbstgesteuertem Lernen,</w:t>
            </w:r>
          </w:p>
          <w:p>
            <w:pPr>
              <w:pStyle w:val="style0"/>
              <w:spacing w:after="0" w:before="1188" w:line="276" w:lineRule="auto"/>
              <w:ind w:hanging="0" w:left="504" w:right="0"/>
              <w:contextualSpacing w:val="false"/>
            </w:pPr>
            <w:r>
              <w:rPr>
                <w:rFonts w:ascii="Verdana" w:hAnsi="Verdana"/>
                <w:color w:val="000000"/>
                <w:spacing w:val="10"/>
                <w:sz w:val="20"/>
                <w:szCs w:val="20"/>
                <w:lang w:val="de-DE"/>
              </w:rPr>
            </w:r>
          </w:p>
          <w:p>
            <w:pPr>
              <w:pStyle w:val="style0"/>
              <w:spacing w:after="0" w:before="1404" w:line="276" w:lineRule="auto"/>
              <w:ind w:hanging="0" w:left="504" w:right="0"/>
              <w:contextualSpacing w:val="false"/>
            </w:pPr>
            <w:r>
              <w:rPr>
                <w:rFonts w:ascii="Verdana" w:hAnsi="Verdana"/>
                <w:color w:val="000000"/>
                <w:spacing w:val="12"/>
                <w:sz w:val="20"/>
                <w:szCs w:val="20"/>
                <w:lang w:val="de-DE"/>
              </w:rPr>
              <w:t>kompetenzorientiertem Lernen</w:t>
            </w:r>
          </w:p>
          <w:p>
            <w:pPr>
              <w:pStyle w:val="style0"/>
              <w:spacing w:after="0" w:before="1404" w:line="276" w:lineRule="auto"/>
              <w:ind w:hanging="0" w:left="504" w:right="0"/>
              <w:contextualSpacing w:val="false"/>
            </w:pPr>
            <w:r>
              <w:rPr>
                <w:rFonts w:ascii="Verdana" w:hAnsi="Verdana"/>
                <w:color w:val="000000"/>
                <w:spacing w:val="12"/>
                <w:sz w:val="20"/>
                <w:szCs w:val="20"/>
                <w:lang w:val="de-DE"/>
              </w:rPr>
            </w:r>
          </w:p>
          <w:p>
            <w:pPr>
              <w:pStyle w:val="style0"/>
              <w:spacing w:after="0" w:before="1368" w:line="276" w:lineRule="auto"/>
              <w:ind w:hanging="0" w:left="504" w:right="0"/>
              <w:contextualSpacing w:val="false"/>
            </w:pPr>
            <w:r>
              <w:rPr>
                <w:rFonts w:ascii="Verdana" w:hAnsi="Verdana"/>
                <w:color w:val="000000"/>
                <w:spacing w:val="12"/>
                <w:sz w:val="20"/>
                <w:szCs w:val="20"/>
                <w:lang w:val="de-DE"/>
              </w:rPr>
              <w:t xml:space="preserve">und/oder individualisiertem Lernen </w:t>
            </w:r>
            <w:r>
              <w:rPr>
                <w:rFonts w:ascii="Verdana" w:hAnsi="Verdana"/>
                <w:color w:val="000000"/>
                <w:spacing w:val="13"/>
                <w:sz w:val="20"/>
                <w:szCs w:val="20"/>
                <w:lang w:val="de-DE"/>
              </w:rPr>
              <w:t>gelernt wird</w:t>
            </w:r>
          </w:p>
        </w:tc>
      </w:tr>
    </w:tbl>
    <w:p>
      <w:pPr>
        <w:pStyle w:val="style0"/>
        <w:spacing w:line="276" w:lineRule="auto"/>
      </w:pPr>
      <w:r>
        <w:rPr>
          <w:rFonts w:ascii="Verdana" w:hAnsi="Verdana"/>
          <w:sz w:val="20"/>
          <w:szCs w:val="20"/>
          <w:lang w:val="de-DE"/>
        </w:rPr>
      </w:r>
    </w:p>
    <w:p>
      <w:pPr>
        <w:pStyle w:val="style0"/>
        <w:spacing w:line="276" w:lineRule="auto"/>
      </w:pPr>
      <w:r>
        <w:rPr>
          <w:rFonts w:ascii="Verdana" w:hAnsi="Verdana"/>
          <w:sz w:val="20"/>
          <w:szCs w:val="20"/>
          <w:lang w:val="de-DE"/>
        </w:rPr>
      </w:r>
    </w:p>
    <w:p>
      <w:pPr>
        <w:pStyle w:val="style0"/>
        <w:spacing w:line="276" w:lineRule="auto"/>
      </w:pP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>Die folgenden Punkte sind wichtig für den Zu</w:t>
        <w:softHyphen/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 xml:space="preserve">gang zu einer neuen Lehr- und Lernkultur im </w:t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 xml:space="preserve">Allgemeinen und zum Lernschrittkonzept im </w:t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Besonderen. </w:t>
      </w:r>
    </w:p>
    <w:p>
      <w:pPr>
        <w:pStyle w:val="style0"/>
        <w:spacing w:after="0" w:before="576" w:line="276" w:lineRule="auto"/>
        <w:contextualSpacing w:val="false"/>
        <w:jc w:val="both"/>
      </w:pPr>
      <w:r>
        <w:rPr>
          <w:rFonts w:ascii="Verdana" w:hAnsi="Verdana"/>
          <w:b/>
          <w:color w:val="000000"/>
          <w:spacing w:val="2"/>
          <w:sz w:val="20"/>
          <w:szCs w:val="20"/>
          <w:lang w:val="de-DE"/>
        </w:rPr>
        <w:t xml:space="preserve">Abgrenzung des Lernmanagementsystems </w:t>
      </w:r>
      <w:r>
        <w:rPr>
          <w:rFonts w:ascii="Verdana" w:hAnsi="Verdana"/>
          <w:b/>
          <w:color w:val="000000"/>
          <w:sz w:val="20"/>
          <w:szCs w:val="20"/>
          <w:lang w:val="de-DE"/>
        </w:rPr>
        <w:t>vom E-Portfoliosystem</w:t>
      </w:r>
    </w:p>
    <w:p>
      <w:pPr>
        <w:pStyle w:val="style0"/>
        <w:spacing w:after="0" w:before="288" w:line="276" w:lineRule="auto"/>
        <w:contextualSpacing w:val="false"/>
        <w:jc w:val="both"/>
      </w:pP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Ein klares Benennen von Zielen und Absichten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 xml:space="preserve">bei der Wahl von Lernplattformen hilft, diese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sinnvoll und lernwirksam einzusetzen. Grund</w:t>
        <w:softHyphen/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 xml:space="preserve">sätzlich ist hier zu beachten, dass die jeweiligen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>Inhalte immer im Besitz und unter der Kontrol</w:t>
        <w:softHyphen/>
      </w:r>
      <w:r>
        <w:rPr>
          <w:rFonts w:ascii="Verdana" w:hAnsi="Verdana"/>
          <w:color w:val="000000"/>
          <w:spacing w:val="13"/>
          <w:sz w:val="20"/>
          <w:szCs w:val="20"/>
          <w:lang w:val="de-DE"/>
        </w:rPr>
        <w:t>le ihrer Urheber bleiben. Deswegen werden die Lernaufgaben in das Lernmanagement</w:t>
        <w:softHyphen/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system (hier </w:t>
      </w:r>
      <w:r>
        <w:rPr>
          <w:rFonts w:ascii="Verdana" w:hAnsi="Verdana"/>
          <w:i/>
          <w:color w:val="000000"/>
          <w:spacing w:val="6"/>
          <w:sz w:val="20"/>
          <w:szCs w:val="20"/>
          <w:lang w:val="de-DE"/>
        </w:rPr>
        <w:t>Moodle</w:t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>) eingestellt, über das die Schule verfügt und eine Kontrollfunktion über</w:t>
        <w:softHyphen/>
        <w:t xml:space="preserve">nimmt. </w:t>
      </w:r>
    </w:p>
    <w:p>
      <w:pPr>
        <w:pStyle w:val="style0"/>
        <w:spacing w:after="0" w:before="288" w:line="276" w:lineRule="auto"/>
        <w:contextualSpacing w:val="false"/>
        <w:jc w:val="both"/>
      </w:pP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>Schülerlösungen werden in ein E-Port</w:t>
        <w:softHyphen/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 xml:space="preserve">foliosystem (hier </w:t>
      </w:r>
      <w:r>
        <w:rPr>
          <w:rFonts w:ascii="Verdana" w:hAnsi="Verdana"/>
          <w:i/>
          <w:color w:val="000000"/>
          <w:spacing w:val="11"/>
          <w:sz w:val="20"/>
          <w:szCs w:val="20"/>
          <w:lang w:val="de-DE"/>
        </w:rPr>
        <w:t>Mahara</w:t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 xml:space="preserve">) eingestellt, in dem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>die Lernenden darüber entscheiden, wer Zu</w:t>
        <w:softHyphen/>
        <w:t>gang zu welchem Inhalt für welche Zeit erhält.</w:t>
        <w:br/>
      </w:r>
    </w:p>
    <w:p>
      <w:pPr>
        <w:pStyle w:val="style0"/>
        <w:spacing w:line="276" w:lineRule="auto"/>
      </w:pPr>
      <w:r>
        <w:rPr>
          <w:rFonts w:ascii="Arial" w:hAnsi="Arial"/>
          <w:b/>
          <w:color w:val="000000"/>
          <w:sz w:val="20"/>
          <w:lang w:val="de-DE"/>
        </w:rPr>
        <w:t>Das Lernschrittkonzept mit Blick auf die Hat</w:t>
        <w:softHyphen/>
        <w:t>tie Studie</w:t>
      </w:r>
    </w:p>
    <w:p>
      <w:pPr>
        <w:pStyle w:val="style0"/>
        <w:spacing w:line="276" w:lineRule="auto"/>
      </w:pPr>
      <w:r>
        <w:rPr>
          <w:rFonts w:ascii="Arial" w:hAnsi="Arial"/>
          <w:b/>
          <w:color w:val="000000"/>
          <w:sz w:val="20"/>
          <w:lang w:val="de-DE"/>
        </w:rPr>
      </w:r>
    </w:p>
    <w:p>
      <w:pPr>
        <w:pStyle w:val="style0"/>
        <w:spacing w:line="276" w:lineRule="auto"/>
      </w:pPr>
      <w:r>
        <w:rPr>
          <w:rFonts w:ascii="Arial" w:hAnsi="Arial"/>
          <w:b/>
          <w:color w:val="000000"/>
          <w:sz w:val="20"/>
          <w:lang w:val="de-DE"/>
        </w:rPr>
      </w:r>
    </w:p>
    <w:p>
      <w:pPr>
        <w:pStyle w:val="style53"/>
        <w:numPr>
          <w:ilvl w:val="0"/>
          <w:numId w:val="3"/>
        </w:numPr>
        <w:spacing w:after="0" w:before="36" w:line="276" w:lineRule="auto"/>
        <w:contextualSpacing w:val="false"/>
      </w:pPr>
      <w:r>
        <w:rPr>
          <w:rFonts w:ascii="Arial" w:hAnsi="Arial"/>
          <w:color w:val="000000"/>
          <w:spacing w:val="14"/>
          <w:sz w:val="19"/>
          <w:lang w:val="de-DE"/>
        </w:rPr>
        <w:t>Die Lehrkraft ist zuversichtlich, dass ihre</w:t>
      </w:r>
      <w:r>
        <w:rPr>
          <w:rFonts w:ascii="Arial" w:hAnsi="Arial"/>
          <w:color w:val="000000"/>
          <w:spacing w:val="14"/>
          <w:w w:val="105"/>
          <w:sz w:val="20"/>
          <w:lang w:val="de-DE"/>
        </w:rPr>
        <w:t xml:space="preserve"> </w:t>
      </w:r>
      <w:r>
        <w:rPr>
          <w:rFonts w:ascii="Arial" w:hAnsi="Arial"/>
          <w:color w:val="000000"/>
          <w:spacing w:val="10"/>
          <w:sz w:val="19"/>
          <w:lang w:val="de-DE"/>
        </w:rPr>
        <w:t xml:space="preserve">Schüler die gesetzten Ziele erreichen; </w:t>
        <w:br/>
      </w:r>
      <w:r>
        <w:rPr>
          <w:rFonts w:ascii="Arial" w:hAnsi="Arial"/>
          <w:color w:val="000000"/>
          <w:spacing w:val="14"/>
          <w:sz w:val="19"/>
          <w:lang w:val="de-DE"/>
        </w:rPr>
        <w:t>interaktive Videomethode, in der ein Ler-</w:t>
      </w:r>
      <w:r>
        <w:rPr>
          <w:rFonts w:ascii="Arial" w:hAnsi="Arial"/>
          <w:color w:val="000000"/>
          <w:spacing w:val="7"/>
          <w:sz w:val="19"/>
          <w:lang w:val="de-DE"/>
        </w:rPr>
        <w:t>nender ein Video produziert z. B. zu einem</w:t>
      </w:r>
      <w:r>
        <w:rPr>
          <w:rFonts w:ascii="Arial" w:hAnsi="Arial"/>
          <w:color w:val="000000"/>
          <w:spacing w:val="10"/>
          <w:sz w:val="19"/>
          <w:lang w:val="de-DE"/>
        </w:rPr>
        <w:t>Thema, das ihm erklärt wurde;</w:t>
      </w:r>
    </w:p>
    <w:p>
      <w:pPr>
        <w:pStyle w:val="style53"/>
        <w:numPr>
          <w:ilvl w:val="0"/>
          <w:numId w:val="3"/>
        </w:numPr>
        <w:spacing w:after="0" w:before="36" w:line="276" w:lineRule="auto"/>
        <w:contextualSpacing w:val="false"/>
      </w:pPr>
      <w:r>
        <w:rPr>
          <w:rFonts w:ascii="Arial" w:hAnsi="Arial"/>
          <w:color w:val="000000"/>
          <w:spacing w:val="16"/>
          <w:sz w:val="19"/>
          <w:lang w:val="de-DE"/>
        </w:rPr>
        <w:t>Aufgreifen von bereits erstellten Projek</w:t>
        <w:softHyphen/>
      </w:r>
      <w:r>
        <w:rPr>
          <w:rFonts w:ascii="Arial" w:hAnsi="Arial"/>
          <w:color w:val="000000"/>
          <w:spacing w:val="14"/>
          <w:sz w:val="19"/>
          <w:lang w:val="de-DE"/>
        </w:rPr>
        <w:t>ten (</w:t>
      </w:r>
      <w:r>
        <w:rPr>
          <w:rFonts w:ascii="Arial" w:hAnsi="Arial"/>
          <w:i/>
          <w:color w:val="000000"/>
          <w:spacing w:val="14"/>
          <w:sz w:val="19"/>
          <w:lang w:val="de-DE"/>
        </w:rPr>
        <w:t>worked examples</w:t>
      </w:r>
      <w:r>
        <w:rPr>
          <w:rFonts w:ascii="Arial" w:hAnsi="Arial"/>
          <w:color w:val="000000"/>
          <w:spacing w:val="14"/>
          <w:sz w:val="19"/>
          <w:lang w:val="de-DE"/>
        </w:rPr>
        <w:t>) und deren Fort</w:t>
        <w:softHyphen/>
      </w:r>
      <w:r>
        <w:rPr>
          <w:rFonts w:ascii="Arial" w:hAnsi="Arial"/>
          <w:color w:val="000000"/>
          <w:spacing w:val="12"/>
          <w:sz w:val="19"/>
          <w:lang w:val="de-DE"/>
        </w:rPr>
        <w:t>entwicklung;</w:t>
      </w:r>
    </w:p>
    <w:p>
      <w:pPr>
        <w:pStyle w:val="style53"/>
        <w:numPr>
          <w:ilvl w:val="0"/>
          <w:numId w:val="2"/>
        </w:numPr>
        <w:spacing w:after="0" w:before="72" w:line="276" w:lineRule="auto"/>
        <w:contextualSpacing w:val="false"/>
        <w:jc w:val="both"/>
      </w:pPr>
      <w:r>
        <w:rPr>
          <w:rFonts w:ascii="Arial" w:hAnsi="Arial"/>
          <w:color w:val="000000"/>
          <w:spacing w:val="12"/>
          <w:sz w:val="19"/>
          <w:lang w:val="de-DE"/>
        </w:rPr>
        <w:t>M</w:t>
      </w:r>
      <w:r>
        <w:rPr>
          <w:rFonts w:ascii="Arial" w:hAnsi="Arial"/>
          <w:color w:val="000000"/>
          <w:spacing w:val="17"/>
          <w:sz w:val="19"/>
          <w:lang w:val="de-DE"/>
        </w:rPr>
        <w:t>etakognitive Strategien werden einge</w:t>
      </w:r>
      <w:r>
        <w:rPr>
          <w:rFonts w:ascii="Arial" w:hAnsi="Arial"/>
          <w:color w:val="000000"/>
          <w:spacing w:val="7"/>
          <w:sz w:val="19"/>
          <w:lang w:val="de-DE"/>
        </w:rPr>
        <w:t>setzt, die den Lernprozess reflektieren und</w:t>
      </w:r>
    </w:p>
    <w:p>
      <w:pPr>
        <w:pStyle w:val="style53"/>
        <w:numPr>
          <w:ilvl w:val="0"/>
          <w:numId w:val="2"/>
        </w:numPr>
        <w:spacing w:line="276" w:lineRule="auto"/>
      </w:pPr>
      <w:r>
        <w:rPr>
          <w:rFonts w:ascii="Arial" w:hAnsi="Arial"/>
          <w:color w:val="000000"/>
          <w:spacing w:val="10"/>
          <w:sz w:val="19"/>
          <w:lang w:val="de-DE"/>
        </w:rPr>
        <w:t>zu ständigen Anpassungen führen</w:t>
      </w:r>
    </w:p>
    <w:p>
      <w:pPr>
        <w:pStyle w:val="style53"/>
        <w:numPr>
          <w:ilvl w:val="0"/>
          <w:numId w:val="2"/>
        </w:numPr>
        <w:spacing w:line="276" w:lineRule="auto"/>
      </w:pPr>
      <w:r>
        <w:rPr>
          <w:rFonts w:ascii="Arial" w:hAnsi="Arial"/>
          <w:color w:val="000000"/>
          <w:spacing w:val="15"/>
          <w:sz w:val="19"/>
          <w:lang w:val="de-DE"/>
        </w:rPr>
        <w:t>Pflege der Schüler-Lehrer-Beziehung</w:t>
      </w:r>
    </w:p>
    <w:p>
      <w:pPr>
        <w:pStyle w:val="style53"/>
        <w:numPr>
          <w:ilvl w:val="0"/>
          <w:numId w:val="2"/>
        </w:numPr>
        <w:spacing w:line="276" w:lineRule="auto"/>
      </w:pPr>
      <w:r>
        <w:rPr>
          <w:rFonts w:ascii="Arial" w:hAnsi="Arial"/>
          <w:color w:val="000000"/>
          <w:spacing w:val="20"/>
          <w:sz w:val="19"/>
          <w:lang w:val="de-DE"/>
        </w:rPr>
        <w:t>Reziprokes Lernen und Lehren, bei dem</w:t>
      </w:r>
      <w:r>
        <w:rPr>
          <w:rFonts w:ascii="Arial" w:hAnsi="Arial"/>
          <w:color w:val="000000"/>
          <w:spacing w:val="20"/>
          <w:w w:val="110"/>
          <w:sz w:val="19"/>
          <w:lang w:val="de-DE"/>
        </w:rPr>
        <w:t xml:space="preserve"> </w:t>
      </w:r>
      <w:r>
        <w:rPr>
          <w:rFonts w:ascii="Arial" w:hAnsi="Arial"/>
          <w:color w:val="000000"/>
          <w:spacing w:val="4"/>
          <w:sz w:val="19"/>
          <w:lang w:val="de-DE"/>
        </w:rPr>
        <w:t>Schüler z. B. selbst Lernangebote erstellen;</w:t>
      </w:r>
    </w:p>
    <w:p>
      <w:pPr>
        <w:pStyle w:val="style53"/>
        <w:numPr>
          <w:ilvl w:val="0"/>
          <w:numId w:val="2"/>
        </w:numPr>
        <w:spacing w:after="0" w:before="72" w:line="276" w:lineRule="auto"/>
        <w:ind w:hanging="360" w:left="720" w:right="1766"/>
        <w:contextualSpacing w:val="false"/>
      </w:pPr>
      <w:r>
        <w:rPr>
          <w:rFonts w:ascii="Arial" w:hAnsi="Arial"/>
          <w:color w:val="000000"/>
          <w:spacing w:val="15"/>
          <w:sz w:val="19"/>
          <w:lang w:val="de-DE"/>
        </w:rPr>
        <w:t>mit formativer Evaluation klären, wo eine</w:t>
      </w:r>
      <w:r>
        <w:rPr>
          <w:rFonts w:ascii="Arial" w:hAnsi="Arial"/>
          <w:color w:val="000000"/>
          <w:spacing w:val="4"/>
          <w:sz w:val="19"/>
          <w:lang w:val="de-DE"/>
        </w:rPr>
        <w:t xml:space="preserve"> </w:t>
      </w:r>
      <w:r>
        <w:rPr>
          <w:rFonts w:ascii="Arial" w:hAnsi="Arial"/>
          <w:color w:val="000000"/>
          <w:spacing w:val="10"/>
          <w:sz w:val="19"/>
          <w:lang w:val="de-DE"/>
        </w:rPr>
        <w:t>Lerngruppe steht</w:t>
      </w:r>
    </w:p>
    <w:p>
      <w:pPr>
        <w:pStyle w:val="style0"/>
        <w:spacing w:line="276" w:lineRule="auto"/>
      </w:pPr>
      <w:r>
        <w:rPr>
          <w:rFonts w:ascii="Arial" w:hAnsi="Arial"/>
          <w:color w:val="000000"/>
          <w:spacing w:val="10"/>
          <w:sz w:val="19"/>
          <w:lang w:val="de-DE"/>
        </w:rPr>
      </w:r>
    </w:p>
    <w:p>
      <w:pPr>
        <w:pStyle w:val="style0"/>
        <w:spacing w:line="276" w:lineRule="auto"/>
      </w:pPr>
      <w:r>
        <w:rPr>
          <w:rFonts w:ascii="Verdana" w:hAnsi="Verdana"/>
          <w:b/>
          <w:color w:val="000000"/>
          <w:spacing w:val="9"/>
          <w:sz w:val="20"/>
          <w:szCs w:val="20"/>
          <w:lang w:val="de-DE"/>
        </w:rPr>
      </w:r>
    </w:p>
    <w:p>
      <w:pPr>
        <w:pStyle w:val="style0"/>
        <w:spacing w:line="276" w:lineRule="auto"/>
      </w:pPr>
      <w:r>
        <w:rPr>
          <w:rFonts w:ascii="Verdana" w:hAnsi="Verdana"/>
          <w:b/>
          <w:color w:val="000000"/>
          <w:spacing w:val="9"/>
          <w:sz w:val="20"/>
          <w:szCs w:val="20"/>
          <w:lang w:val="de-DE"/>
        </w:rPr>
        <w:t>Me</w:t>
      </w:r>
      <w:r>
        <w:rPr>
          <w:rFonts w:ascii="Arial" w:hAnsi="Arial"/>
          <w:b/>
          <w:color w:val="000000"/>
          <w:sz w:val="20"/>
          <w:lang w:val="de-DE"/>
        </w:rPr>
        <w:t>dieneinsatz</w:t>
      </w:r>
    </w:p>
    <w:p>
      <w:pPr>
        <w:pStyle w:val="style0"/>
        <w:spacing w:after="0" w:before="252" w:line="276" w:lineRule="auto"/>
        <w:contextualSpacing w:val="false"/>
        <w:jc w:val="both"/>
      </w:pPr>
      <w:r>
        <w:rPr>
          <w:rFonts w:ascii="Arial" w:hAnsi="Arial"/>
          <w:color w:val="000000"/>
          <w:sz w:val="19"/>
          <w:lang w:val="de-DE"/>
        </w:rPr>
        <w:t>Nach wie vor haben Medien beim Lernen un</w:t>
        <w:softHyphen/>
      </w:r>
      <w:r>
        <w:rPr>
          <w:rFonts w:ascii="Arial" w:hAnsi="Arial"/>
          <w:color w:val="000000"/>
          <w:spacing w:val="10"/>
          <w:sz w:val="19"/>
          <w:lang w:val="de-DE"/>
        </w:rPr>
        <w:t xml:space="preserve">terstützenden Charakter, der allerdings vom </w:t>
      </w:r>
      <w:r>
        <w:rPr>
          <w:rFonts w:ascii="Arial" w:hAnsi="Arial"/>
          <w:color w:val="000000"/>
          <w:spacing w:val="6"/>
          <w:sz w:val="19"/>
          <w:lang w:val="de-DE"/>
        </w:rPr>
        <w:t xml:space="preserve">jeweiligen Lernziel abhängt. Im Grundsatz gilt </w:t>
      </w:r>
      <w:r>
        <w:rPr>
          <w:rFonts w:ascii="Arial" w:hAnsi="Arial"/>
          <w:color w:val="000000"/>
          <w:spacing w:val="3"/>
          <w:sz w:val="19"/>
          <w:lang w:val="de-DE"/>
        </w:rPr>
        <w:t>auch hier, dass gutes Lernen stets durch Offen</w:t>
        <w:softHyphen/>
      </w:r>
      <w:r>
        <w:rPr>
          <w:rFonts w:ascii="Arial" w:hAnsi="Arial"/>
          <w:color w:val="000000"/>
          <w:spacing w:val="6"/>
          <w:sz w:val="19"/>
          <w:lang w:val="de-DE"/>
        </w:rPr>
        <w:t xml:space="preserve">heit, Kollaboration, Partizipation und Mobilität </w:t>
      </w:r>
      <w:r>
        <w:rPr>
          <w:rFonts w:ascii="Arial" w:hAnsi="Arial"/>
          <w:color w:val="000000"/>
          <w:spacing w:val="10"/>
          <w:sz w:val="19"/>
          <w:lang w:val="de-DE"/>
        </w:rPr>
        <w:t>erreicht wird.</w:t>
      </w:r>
    </w:p>
    <w:p>
      <w:pPr>
        <w:pStyle w:val="style0"/>
        <w:spacing w:after="0" w:before="252" w:line="276" w:lineRule="auto"/>
        <w:contextualSpacing w:val="false"/>
        <w:jc w:val="both"/>
      </w:pPr>
      <w:r>
        <w:rPr>
          <w:rFonts w:ascii="Arial" w:hAnsi="Arial"/>
          <w:color w:val="000000"/>
          <w:spacing w:val="3"/>
          <w:sz w:val="19"/>
          <w:lang w:val="de-DE"/>
        </w:rPr>
        <w:t>Die heute noch vielerorts vorherrschende Lern</w:t>
        <w:softHyphen/>
      </w:r>
      <w:r>
        <w:rPr>
          <w:rFonts w:ascii="Arial" w:hAnsi="Arial"/>
          <w:color w:val="000000"/>
          <w:spacing w:val="6"/>
          <w:sz w:val="19"/>
          <w:lang w:val="de-DE"/>
        </w:rPr>
        <w:t xml:space="preserve">kultur legt sich selbst Beschränkungen auf, die </w:t>
      </w:r>
      <w:r>
        <w:rPr>
          <w:rFonts w:ascii="Arial" w:hAnsi="Arial"/>
          <w:color w:val="000000"/>
          <w:sz w:val="19"/>
          <w:lang w:val="de-DE"/>
        </w:rPr>
        <w:t xml:space="preserve">auf längst überwundene Rahmenbedingungen </w:t>
      </w:r>
      <w:r>
        <w:rPr>
          <w:rFonts w:ascii="Arial" w:hAnsi="Arial"/>
          <w:color w:val="000000"/>
          <w:spacing w:val="1"/>
          <w:sz w:val="19"/>
          <w:lang w:val="de-DE"/>
        </w:rPr>
        <w:t>zurückgehen, und das auch im Blick auf die ver</w:t>
        <w:softHyphen/>
      </w:r>
      <w:r>
        <w:rPr>
          <w:rFonts w:ascii="Arial" w:hAnsi="Arial"/>
          <w:color w:val="000000"/>
          <w:spacing w:val="14"/>
          <w:sz w:val="19"/>
          <w:lang w:val="de-DE"/>
        </w:rPr>
        <w:t>fügbaren Medien.</w:t>
      </w:r>
    </w:p>
    <w:p>
      <w:pPr>
        <w:pStyle w:val="style0"/>
        <w:spacing w:after="0" w:before="216" w:line="276" w:lineRule="auto"/>
        <w:contextualSpacing w:val="false"/>
        <w:jc w:val="both"/>
      </w:pPr>
      <w:r>
        <w:rPr>
          <w:rFonts w:ascii="Arial" w:hAnsi="Arial"/>
          <w:color w:val="000000"/>
          <w:spacing w:val="5"/>
          <w:sz w:val="19"/>
          <w:lang w:val="de-DE"/>
        </w:rPr>
        <w:t>Lehrkräfte halten an vielen Setzungen des tra</w:t>
        <w:softHyphen/>
      </w:r>
      <w:r>
        <w:rPr>
          <w:rFonts w:ascii="Arial" w:hAnsi="Arial"/>
          <w:color w:val="000000"/>
          <w:spacing w:val="8"/>
          <w:sz w:val="19"/>
          <w:lang w:val="de-DE"/>
        </w:rPr>
        <w:t xml:space="preserve">ditionellen Unterrichts fest, ohne sich bewusst </w:t>
      </w:r>
      <w:r>
        <w:rPr>
          <w:rFonts w:ascii="Arial" w:hAnsi="Arial"/>
          <w:color w:val="000000"/>
          <w:spacing w:val="4"/>
          <w:sz w:val="19"/>
          <w:lang w:val="de-DE"/>
        </w:rPr>
        <w:t>zu machen, dass diese Setzungen in vielen Fäl</w:t>
        <w:softHyphen/>
      </w:r>
      <w:r>
        <w:rPr>
          <w:rFonts w:ascii="Arial" w:hAnsi="Arial"/>
          <w:color w:val="000000"/>
          <w:spacing w:val="11"/>
          <w:sz w:val="19"/>
          <w:lang w:val="de-DE"/>
        </w:rPr>
        <w:t>len auf ein eingeschränktes Angebot an Me</w:t>
        <w:softHyphen/>
      </w:r>
      <w:r>
        <w:rPr>
          <w:rFonts w:ascii="Arial" w:hAnsi="Arial"/>
          <w:color w:val="000000"/>
          <w:spacing w:val="9"/>
          <w:sz w:val="19"/>
          <w:lang w:val="de-DE"/>
        </w:rPr>
        <w:t xml:space="preserve">dien zurückgehen und für das Lernen keinen </w:t>
      </w:r>
      <w:r>
        <w:rPr>
          <w:rFonts w:ascii="Arial" w:hAnsi="Arial"/>
          <w:color w:val="000000"/>
          <w:spacing w:val="4"/>
          <w:sz w:val="19"/>
          <w:lang w:val="de-DE"/>
        </w:rPr>
        <w:t xml:space="preserve">Wert an sich haben. Hier schränken Lehrkräfte </w:t>
      </w:r>
      <w:r>
        <w:rPr>
          <w:rFonts w:ascii="Arial" w:hAnsi="Arial"/>
          <w:color w:val="000000"/>
          <w:spacing w:val="13"/>
          <w:sz w:val="19"/>
          <w:lang w:val="de-DE"/>
        </w:rPr>
        <w:t>unnötig ihre Wirkungsmöglichkeiten ein.</w:t>
      </w:r>
    </w:p>
    <w:p>
      <w:pPr>
        <w:pStyle w:val="style0"/>
        <w:spacing w:after="0" w:before="252" w:line="276" w:lineRule="auto"/>
        <w:contextualSpacing w:val="false"/>
        <w:jc w:val="both"/>
      </w:pPr>
      <w:r>
        <w:rPr>
          <w:rFonts w:ascii="Arial" w:hAnsi="Arial"/>
          <w:color w:val="000000"/>
          <w:spacing w:val="11"/>
          <w:sz w:val="19"/>
          <w:lang w:val="de-DE"/>
        </w:rPr>
        <w:t xml:space="preserve">Im anderen Extrem werden neue Medien um </w:t>
      </w:r>
      <w:r>
        <w:rPr>
          <w:rFonts w:ascii="Arial" w:hAnsi="Arial"/>
          <w:color w:val="000000"/>
          <w:spacing w:val="9"/>
          <w:sz w:val="19"/>
          <w:lang w:val="de-DE"/>
        </w:rPr>
        <w:t xml:space="preserve">der neuen Medien Willen eingesetzt. Hier ist </w:t>
      </w:r>
      <w:r>
        <w:rPr>
          <w:rFonts w:ascii="Arial" w:hAnsi="Arial"/>
          <w:color w:val="000000"/>
          <w:spacing w:val="10"/>
          <w:sz w:val="19"/>
          <w:lang w:val="de-DE"/>
        </w:rPr>
        <w:t>häufig kein schlüssiger Zusammenhang zwi</w:t>
        <w:softHyphen/>
        <w:t>schen Medieneinsatz und verfolgten Lernzie</w:t>
        <w:softHyphen/>
      </w:r>
      <w:r>
        <w:rPr>
          <w:rFonts w:ascii="Arial" w:hAnsi="Arial"/>
          <w:color w:val="000000"/>
          <w:spacing w:val="8"/>
          <w:sz w:val="19"/>
          <w:lang w:val="de-DE"/>
        </w:rPr>
        <w:t>len zu erkennen.</w:t>
      </w:r>
    </w:p>
    <w:p>
      <w:pPr>
        <w:pStyle w:val="style0"/>
        <w:spacing w:after="0" w:before="252" w:line="276" w:lineRule="auto"/>
        <w:contextualSpacing w:val="false"/>
        <w:jc w:val="both"/>
      </w:pPr>
      <w:r>
        <w:rPr>
          <w:rFonts w:ascii="Arial" w:hAnsi="Arial"/>
          <w:color w:val="000000"/>
          <w:spacing w:val="6"/>
          <w:sz w:val="19"/>
          <w:lang w:val="de-DE"/>
        </w:rPr>
        <w:t xml:space="preserve">Aus diesem Grund werden </w:t>
      </w:r>
      <w:r>
        <w:rPr>
          <w:rFonts w:ascii="Arial" w:hAnsi="Arial"/>
          <w:color w:val="000000"/>
          <w:spacing w:val="6"/>
          <w:sz w:val="19"/>
          <w:shd w:fill="FFFF00" w:val="clear"/>
          <w:lang w:val="de-DE"/>
        </w:rPr>
        <w:t>im Folgenden Ziele und Lernziele aufgelistet, die über einen sinn</w:t>
        <w:softHyphen/>
      </w:r>
      <w:r>
        <w:rPr>
          <w:rFonts w:ascii="Arial" w:hAnsi="Arial"/>
          <w:color w:val="000000"/>
          <w:spacing w:val="12"/>
          <w:sz w:val="19"/>
          <w:shd w:fill="FFFF00" w:val="clear"/>
          <w:lang w:val="de-DE"/>
        </w:rPr>
        <w:t>vollen Medieneinsatz entscheiden:</w:t>
      </w:r>
    </w:p>
    <w:p>
      <w:pPr>
        <w:pStyle w:val="style53"/>
        <w:numPr>
          <w:ilvl w:val="0"/>
          <w:numId w:val="4"/>
        </w:numPr>
        <w:spacing w:after="0" w:before="252" w:line="276" w:lineRule="auto"/>
        <w:contextualSpacing w:val="false"/>
        <w:jc w:val="left"/>
      </w:pPr>
      <w:r>
        <w:rPr>
          <w:rFonts w:ascii="Arial" w:hAnsi="Arial"/>
          <w:color w:val="000000"/>
          <w:spacing w:val="14"/>
          <w:sz w:val="19"/>
          <w:lang w:val="de-DE"/>
        </w:rPr>
        <w:t xml:space="preserve">Ein Lernender hat die Kontrolle über den </w:t>
      </w:r>
      <w:r>
        <w:rPr>
          <w:rFonts w:ascii="Arial" w:hAnsi="Arial"/>
          <w:color w:val="000000"/>
          <w:spacing w:val="10"/>
          <w:sz w:val="19"/>
          <w:lang w:val="de-DE"/>
        </w:rPr>
        <w:t>von ihm erstellten Inhalt.</w:t>
        <w:br/>
      </w:r>
      <w:r>
        <w:rPr>
          <w:rFonts w:ascii="Arial" w:hAnsi="Arial"/>
          <w:color w:val="000000"/>
          <w:spacing w:val="-3"/>
          <w:w w:val="115"/>
          <w:sz w:val="19"/>
          <w:u w:val="single"/>
        </w:rPr>
        <w:t>Medien:</w:t>
      </w:r>
      <w:r>
        <w:rPr>
          <w:rFonts w:ascii="Arial" w:hAnsi="Arial"/>
          <w:color w:val="000000"/>
          <w:spacing w:val="-3"/>
          <w:sz w:val="19"/>
        </w:rPr>
        <w:t xml:space="preserve"> E-Portfolio (z. B. </w:t>
      </w:r>
      <w:r>
        <w:rPr>
          <w:rFonts w:ascii="Arial" w:hAnsi="Arial"/>
          <w:i/>
          <w:color w:val="000000"/>
          <w:spacing w:val="-3"/>
          <w:sz w:val="19"/>
        </w:rPr>
        <w:t>Mahara</w:t>
      </w:r>
      <w:r>
        <w:rPr>
          <w:rFonts w:ascii="Arial" w:hAnsi="Arial"/>
          <w:color w:val="000000"/>
          <w:spacing w:val="-3"/>
          <w:sz w:val="19"/>
        </w:rPr>
        <w:t xml:space="preserve">) und Cloud </w:t>
      </w:r>
      <w:r>
        <w:rPr>
          <w:rFonts w:ascii="Arial" w:hAnsi="Arial"/>
          <w:color w:val="000000"/>
          <w:sz w:val="19"/>
        </w:rPr>
        <w:t xml:space="preserve">Dienste (z. B. </w:t>
      </w:r>
      <w:r>
        <w:rPr>
          <w:rFonts w:ascii="Arial" w:hAnsi="Arial"/>
          <w:i/>
          <w:color w:val="000000"/>
          <w:sz w:val="19"/>
        </w:rPr>
        <w:t xml:space="preserve">Google Docs, Prezi, YouTube, </w:t>
      </w:r>
      <w:r>
        <w:rPr>
          <w:rFonts w:ascii="Arial" w:hAnsi="Arial"/>
          <w:i/>
          <w:color w:val="000000"/>
          <w:spacing w:val="12"/>
          <w:sz w:val="19"/>
        </w:rPr>
        <w:t>Audioboo, Creative Commons</w:t>
      </w:r>
      <w:r>
        <w:rPr>
          <w:rFonts w:ascii="Arial" w:hAnsi="Arial"/>
          <w:color w:val="000000"/>
          <w:spacing w:val="12"/>
          <w:sz w:val="19"/>
        </w:rPr>
        <w:t>)</w:t>
      </w:r>
    </w:p>
    <w:p>
      <w:pPr>
        <w:pStyle w:val="style53"/>
        <w:numPr>
          <w:ilvl w:val="0"/>
          <w:numId w:val="4"/>
        </w:numPr>
        <w:spacing w:after="0" w:before="252" w:line="276" w:lineRule="auto"/>
        <w:contextualSpacing w:val="false"/>
        <w:jc w:val="left"/>
      </w:pPr>
      <w:r>
        <w:rPr>
          <w:rFonts w:ascii="Arial" w:hAnsi="Arial"/>
          <w:color w:val="000000"/>
          <w:spacing w:val="15"/>
          <w:sz w:val="19"/>
          <w:lang w:val="de-DE"/>
        </w:rPr>
        <w:t xml:space="preserve">Ein Lernender hat zu jeder Zeit und von </w:t>
      </w:r>
      <w:r>
        <w:rPr>
          <w:rFonts w:ascii="Arial" w:hAnsi="Arial"/>
          <w:color w:val="000000"/>
          <w:spacing w:val="11"/>
          <w:sz w:val="19"/>
          <w:lang w:val="de-DE"/>
        </w:rPr>
        <w:t xml:space="preserve">überall Zugriff auf die Lernangebote der </w:t>
      </w:r>
      <w:r>
        <w:rPr>
          <w:rFonts w:ascii="Arial" w:hAnsi="Arial"/>
          <w:color w:val="000000"/>
          <w:sz w:val="19"/>
          <w:lang w:val="de-DE"/>
        </w:rPr>
        <w:t>Schule.</w:t>
        <w:br/>
      </w:r>
      <w:r>
        <w:rPr>
          <w:rFonts w:ascii="Arial" w:hAnsi="Arial"/>
          <w:color w:val="000000"/>
          <w:spacing w:val="2"/>
          <w:w w:val="115"/>
          <w:sz w:val="19"/>
          <w:u w:val="single"/>
          <w:lang w:val="de-DE"/>
        </w:rPr>
        <w:t>Medien:</w:t>
      </w:r>
      <w:r>
        <w:rPr>
          <w:rFonts w:ascii="Arial" w:hAnsi="Arial"/>
          <w:color w:val="000000"/>
          <w:spacing w:val="2"/>
          <w:sz w:val="19"/>
          <w:lang w:val="de-DE"/>
        </w:rPr>
        <w:t xml:space="preserve"> LMS (z. B. </w:t>
      </w:r>
      <w:r>
        <w:rPr>
          <w:rFonts w:ascii="Arial" w:hAnsi="Arial"/>
          <w:i/>
          <w:color w:val="000000"/>
          <w:spacing w:val="2"/>
          <w:sz w:val="19"/>
          <w:lang w:val="de-DE"/>
        </w:rPr>
        <w:t>Moodle</w:t>
      </w:r>
      <w:r>
        <w:rPr>
          <w:rFonts w:ascii="Arial" w:hAnsi="Arial"/>
          <w:color w:val="000000"/>
          <w:spacing w:val="2"/>
          <w:sz w:val="19"/>
          <w:lang w:val="de-DE"/>
        </w:rPr>
        <w:t xml:space="preserve">) </w:t>
      </w:r>
    </w:p>
    <w:p>
      <w:pPr>
        <w:pStyle w:val="style53"/>
        <w:numPr>
          <w:ilvl w:val="0"/>
          <w:numId w:val="4"/>
        </w:numPr>
        <w:spacing w:line="276" w:lineRule="auto"/>
      </w:pPr>
      <w:r>
        <w:rPr>
          <w:rFonts w:ascii="Arial" w:hAnsi="Arial"/>
          <w:color w:val="000000"/>
          <w:spacing w:val="15"/>
          <w:sz w:val="19"/>
          <w:lang w:val="de-DE"/>
        </w:rPr>
        <w:t xml:space="preserve">Ein Lernender hat zu jeder Zeit und von </w:t>
      </w:r>
      <w:r>
        <w:rPr>
          <w:rFonts w:ascii="Arial" w:hAnsi="Arial"/>
          <w:color w:val="000000"/>
          <w:spacing w:val="8"/>
          <w:sz w:val="19"/>
          <w:lang w:val="de-DE"/>
        </w:rPr>
        <w:t>überall Zugriff auf von ihm erstellte Lern</w:t>
        <w:softHyphen/>
      </w:r>
      <w:r>
        <w:rPr>
          <w:rFonts w:ascii="Arial" w:hAnsi="Arial"/>
          <w:color w:val="000000"/>
          <w:spacing w:val="12"/>
          <w:sz w:val="19"/>
          <w:lang w:val="de-DE"/>
        </w:rPr>
        <w:t xml:space="preserve">produkte, die für ihn bedeutsam sind. </w:t>
      </w:r>
      <w:r>
        <w:rPr>
          <w:rFonts w:ascii="Arial" w:hAnsi="Arial"/>
          <w:color w:val="000000"/>
          <w:spacing w:val="5"/>
          <w:w w:val="115"/>
          <w:sz w:val="19"/>
          <w:u w:val="single"/>
          <w:lang w:val="de-DE"/>
        </w:rPr>
        <w:t>Medien:</w:t>
      </w:r>
      <w:r>
        <w:rPr>
          <w:rFonts w:ascii="Arial" w:hAnsi="Arial"/>
          <w:color w:val="000000"/>
          <w:spacing w:val="5"/>
          <w:sz w:val="19"/>
          <w:lang w:val="de-DE"/>
        </w:rPr>
        <w:t xml:space="preserve"> E-Portfolio (z. B. </w:t>
      </w:r>
      <w:r>
        <w:rPr>
          <w:rFonts w:ascii="Arial" w:hAnsi="Arial"/>
          <w:i/>
          <w:color w:val="000000"/>
          <w:spacing w:val="5"/>
          <w:sz w:val="19"/>
          <w:lang w:val="de-DE"/>
        </w:rPr>
        <w:t>Mahara</w:t>
      </w:r>
      <w:r>
        <w:rPr>
          <w:rFonts w:ascii="Arial" w:hAnsi="Arial"/>
          <w:color w:val="000000"/>
          <w:spacing w:val="5"/>
          <w:sz w:val="19"/>
          <w:lang w:val="de-DE"/>
        </w:rPr>
        <w:t xml:space="preserve">), Cloud </w:t>
      </w:r>
      <w:r>
        <w:rPr>
          <w:rFonts w:ascii="Arial" w:hAnsi="Arial"/>
          <w:color w:val="000000"/>
          <w:spacing w:val="10"/>
          <w:sz w:val="19"/>
          <w:lang w:val="de-DE"/>
        </w:rPr>
        <w:t xml:space="preserve">Storage (z. B. </w:t>
      </w:r>
      <w:r>
        <w:rPr>
          <w:rFonts w:ascii="Arial" w:hAnsi="Arial"/>
          <w:i/>
          <w:color w:val="000000"/>
          <w:spacing w:val="10"/>
          <w:sz w:val="19"/>
          <w:lang w:val="de-DE"/>
        </w:rPr>
        <w:t>Dropbox</w:t>
      </w:r>
      <w:r>
        <w:rPr>
          <w:rFonts w:ascii="Arial" w:hAnsi="Arial"/>
          <w:color w:val="000000"/>
          <w:spacing w:val="10"/>
          <w:sz w:val="19"/>
          <w:lang w:val="de-DE"/>
        </w:rPr>
        <w:t>) und Cloud Diens</w:t>
        <w:softHyphen/>
      </w:r>
      <w:r>
        <w:rPr>
          <w:rFonts w:ascii="Arial" w:hAnsi="Arial"/>
          <w:color w:val="000000"/>
          <w:spacing w:val="4"/>
          <w:sz w:val="19"/>
          <w:lang w:val="de-DE"/>
        </w:rPr>
        <w:t xml:space="preserve">te (z. B. </w:t>
      </w:r>
      <w:r>
        <w:rPr>
          <w:rFonts w:ascii="Arial" w:hAnsi="Arial"/>
          <w:i/>
          <w:color w:val="000000"/>
          <w:spacing w:val="4"/>
          <w:sz w:val="19"/>
          <w:lang w:val="de-DE"/>
        </w:rPr>
        <w:t>Google Docs, Prezi, YouTube, Au</w:t>
        <w:softHyphen/>
      </w:r>
      <w:r>
        <w:rPr>
          <w:rFonts w:ascii="Arial" w:hAnsi="Arial"/>
          <w:i/>
          <w:color w:val="000000"/>
          <w:spacing w:val="10"/>
          <w:sz w:val="19"/>
          <w:lang w:val="de-DE"/>
        </w:rPr>
        <w:t>dioboo, SlideShare</w:t>
      </w:r>
      <w:r>
        <w:rPr>
          <w:rFonts w:ascii="Arial" w:hAnsi="Arial"/>
          <w:color w:val="000000"/>
          <w:spacing w:val="10"/>
          <w:sz w:val="19"/>
          <w:lang w:val="de-DE"/>
        </w:rPr>
        <w:t>)</w:t>
      </w:r>
    </w:p>
    <w:p>
      <w:pPr>
        <w:pStyle w:val="style53"/>
        <w:numPr>
          <w:ilvl w:val="0"/>
          <w:numId w:val="4"/>
        </w:numPr>
        <w:spacing w:line="276" w:lineRule="auto"/>
      </w:pPr>
      <w:r>
        <w:rPr>
          <w:rFonts w:ascii="Arial" w:hAnsi="Arial"/>
          <w:color w:val="000000"/>
          <w:spacing w:val="15"/>
          <w:sz w:val="19"/>
          <w:lang w:val="de-DE"/>
        </w:rPr>
        <w:t>Ein Lernender dokumentiert und visuali</w:t>
        <w:softHyphen/>
      </w:r>
      <w:r>
        <w:rPr>
          <w:rFonts w:ascii="Arial" w:hAnsi="Arial"/>
          <w:color w:val="000000"/>
          <w:spacing w:val="8"/>
          <w:sz w:val="19"/>
          <w:lang w:val="de-DE"/>
        </w:rPr>
        <w:t>siert seinen Lernprozess.</w:t>
      </w:r>
    </w:p>
    <w:p>
      <w:pPr>
        <w:pStyle w:val="style53"/>
        <w:spacing w:line="276" w:lineRule="auto"/>
        <w:ind w:hanging="0" w:left="720" w:right="0"/>
      </w:pPr>
      <w:r>
        <w:rPr>
          <w:rFonts w:ascii="Arial" w:hAnsi="Arial"/>
          <w:color w:val="000000"/>
          <w:spacing w:val="3"/>
          <w:w w:val="115"/>
          <w:sz w:val="19"/>
          <w:u w:val="single"/>
          <w:lang w:val="de-DE"/>
        </w:rPr>
        <w:t>Medien:</w:t>
      </w:r>
      <w:r>
        <w:rPr>
          <w:rFonts w:ascii="Arial" w:hAnsi="Arial"/>
          <w:color w:val="000000"/>
          <w:spacing w:val="3"/>
          <w:sz w:val="19"/>
          <w:lang w:val="de-DE"/>
        </w:rPr>
        <w:t xml:space="preserve"> Lerntagebuch (z. B. </w:t>
      </w:r>
      <w:r>
        <w:rPr>
          <w:rFonts w:ascii="Arial" w:hAnsi="Arial"/>
          <w:i/>
          <w:color w:val="000000"/>
          <w:spacing w:val="3"/>
          <w:sz w:val="19"/>
          <w:lang w:val="de-DE"/>
        </w:rPr>
        <w:t>Twitter</w:t>
      </w:r>
      <w:r>
        <w:rPr>
          <w:rFonts w:ascii="Arial" w:hAnsi="Arial"/>
          <w:color w:val="000000"/>
          <w:spacing w:val="3"/>
          <w:sz w:val="19"/>
          <w:lang w:val="de-DE"/>
        </w:rPr>
        <w:t xml:space="preserve">, Blog, </w:t>
      </w:r>
      <w:r>
        <w:rPr>
          <w:rFonts w:ascii="Arial" w:hAnsi="Arial"/>
          <w:i/>
          <w:color w:val="000000"/>
          <w:spacing w:val="10"/>
          <w:sz w:val="19"/>
          <w:lang w:val="de-DE"/>
        </w:rPr>
        <w:t>Moodle</w:t>
      </w:r>
      <w:r>
        <w:rPr>
          <w:rFonts w:ascii="Arial" w:hAnsi="Arial"/>
          <w:color w:val="000000"/>
          <w:spacing w:val="10"/>
          <w:sz w:val="19"/>
          <w:lang w:val="de-DE"/>
        </w:rPr>
        <w:t xml:space="preserve">, </w:t>
      </w:r>
      <w:r>
        <w:rPr>
          <w:rFonts w:ascii="Arial" w:hAnsi="Arial"/>
          <w:i/>
          <w:color w:val="000000"/>
          <w:spacing w:val="10"/>
          <w:sz w:val="19"/>
          <w:lang w:val="de-DE"/>
        </w:rPr>
        <w:t>Mahara</w:t>
      </w:r>
      <w:r>
        <w:rPr>
          <w:rFonts w:ascii="Arial" w:hAnsi="Arial"/>
          <w:color w:val="000000"/>
          <w:spacing w:val="10"/>
          <w:sz w:val="19"/>
          <w:lang w:val="de-DE"/>
        </w:rPr>
        <w:t xml:space="preserve">, </w:t>
      </w:r>
      <w:r>
        <w:rPr>
          <w:rFonts w:ascii="Arial" w:hAnsi="Arial"/>
          <w:i/>
          <w:color w:val="000000"/>
          <w:spacing w:val="10"/>
          <w:sz w:val="19"/>
          <w:lang w:val="de-DE"/>
        </w:rPr>
        <w:t>Mindmeister</w:t>
      </w:r>
      <w:r>
        <w:rPr>
          <w:rFonts w:ascii="Arial" w:hAnsi="Arial"/>
          <w:color w:val="000000"/>
          <w:spacing w:val="10"/>
          <w:sz w:val="19"/>
          <w:lang w:val="de-DE"/>
        </w:rPr>
        <w:t xml:space="preserve">, </w:t>
      </w:r>
      <w:r>
        <w:rPr>
          <w:rFonts w:ascii="Arial" w:hAnsi="Arial"/>
          <w:i/>
          <w:color w:val="000000"/>
          <w:spacing w:val="10"/>
          <w:sz w:val="19"/>
          <w:lang w:val="de-DE"/>
        </w:rPr>
        <w:t>CMaps</w:t>
      </w:r>
      <w:r>
        <w:rPr>
          <w:rFonts w:ascii="Arial" w:hAnsi="Arial"/>
          <w:color w:val="000000"/>
          <w:spacing w:val="10"/>
          <w:sz w:val="19"/>
          <w:lang w:val="de-DE"/>
        </w:rPr>
        <w:t>)</w:t>
      </w:r>
    </w:p>
    <w:p>
      <w:pPr>
        <w:pStyle w:val="style53"/>
        <w:numPr>
          <w:ilvl w:val="0"/>
          <w:numId w:val="4"/>
        </w:numPr>
        <w:spacing w:after="0" w:before="288" w:line="276" w:lineRule="auto"/>
        <w:contextualSpacing w:val="false"/>
      </w:pPr>
      <w:r>
        <w:rPr>
          <w:rFonts w:ascii="Arial" w:hAnsi="Arial"/>
          <w:color w:val="000000"/>
          <w:spacing w:val="18"/>
          <w:sz w:val="19"/>
          <w:lang w:val="de-DE"/>
        </w:rPr>
        <w:t xml:space="preserve">Ein Lernender erstellt Lernprodukte im </w:t>
      </w:r>
      <w:r>
        <w:rPr>
          <w:rFonts w:ascii="Arial" w:hAnsi="Arial"/>
          <w:color w:val="000000"/>
          <w:sz w:val="19"/>
          <w:lang w:val="de-DE"/>
        </w:rPr>
        <w:t>Team.</w:t>
        <w:br/>
      </w:r>
      <w:r>
        <w:rPr>
          <w:rFonts w:ascii="Arial" w:hAnsi="Arial"/>
          <w:color w:val="000000"/>
          <w:spacing w:val="5"/>
          <w:w w:val="115"/>
          <w:sz w:val="19"/>
          <w:u w:val="single"/>
          <w:lang w:val="de-DE"/>
        </w:rPr>
        <w:t>Medien:</w:t>
      </w:r>
      <w:r>
        <w:rPr>
          <w:rFonts w:ascii="Arial" w:hAnsi="Arial"/>
          <w:color w:val="000000"/>
          <w:spacing w:val="5"/>
          <w:sz w:val="19"/>
          <w:lang w:val="de-DE"/>
        </w:rPr>
        <w:t xml:space="preserve"> E-Portfolio (z. B. </w:t>
      </w:r>
      <w:r>
        <w:rPr>
          <w:rFonts w:ascii="Arial" w:hAnsi="Arial"/>
          <w:i/>
          <w:color w:val="000000"/>
          <w:spacing w:val="5"/>
          <w:sz w:val="19"/>
          <w:lang w:val="de-DE"/>
        </w:rPr>
        <w:t>Mahara</w:t>
      </w:r>
      <w:r>
        <w:rPr>
          <w:rFonts w:ascii="Arial" w:hAnsi="Arial"/>
          <w:color w:val="000000"/>
          <w:spacing w:val="5"/>
          <w:sz w:val="19"/>
          <w:lang w:val="de-DE"/>
        </w:rPr>
        <w:t xml:space="preserve">), Cloud </w:t>
      </w:r>
      <w:r>
        <w:rPr>
          <w:rFonts w:ascii="Arial" w:hAnsi="Arial"/>
          <w:color w:val="000000"/>
          <w:spacing w:val="10"/>
          <w:sz w:val="19"/>
          <w:lang w:val="de-DE"/>
        </w:rPr>
        <w:t xml:space="preserve">Storage (z. B. </w:t>
      </w:r>
      <w:r>
        <w:rPr>
          <w:rFonts w:ascii="Arial" w:hAnsi="Arial"/>
          <w:i/>
          <w:color w:val="000000"/>
          <w:spacing w:val="10"/>
          <w:sz w:val="19"/>
          <w:lang w:val="de-DE"/>
        </w:rPr>
        <w:t>Dropbox</w:t>
      </w:r>
      <w:r>
        <w:rPr>
          <w:rFonts w:ascii="Arial" w:hAnsi="Arial"/>
          <w:color w:val="000000"/>
          <w:spacing w:val="10"/>
          <w:sz w:val="19"/>
          <w:lang w:val="de-DE"/>
        </w:rPr>
        <w:t>) und Cloud Diens</w:t>
        <w:softHyphen/>
      </w:r>
      <w:r>
        <w:rPr>
          <w:rFonts w:ascii="Arial" w:hAnsi="Arial"/>
          <w:color w:val="000000"/>
          <w:spacing w:val="4"/>
          <w:sz w:val="19"/>
          <w:lang w:val="de-DE"/>
        </w:rPr>
        <w:t xml:space="preserve">te (z. B. </w:t>
      </w:r>
      <w:r>
        <w:rPr>
          <w:rFonts w:ascii="Arial" w:hAnsi="Arial"/>
          <w:i/>
          <w:color w:val="000000"/>
          <w:spacing w:val="4"/>
          <w:sz w:val="19"/>
          <w:lang w:val="de-DE"/>
        </w:rPr>
        <w:t>Google Docs, Prezi, YouTube, Au</w:t>
        <w:softHyphen/>
      </w:r>
      <w:r>
        <w:rPr>
          <w:rFonts w:ascii="Arial" w:hAnsi="Arial"/>
          <w:i/>
          <w:color w:val="000000"/>
          <w:spacing w:val="12"/>
          <w:sz w:val="19"/>
          <w:lang w:val="de-DE"/>
        </w:rPr>
        <w:t>dioboo, Mindmeister, Cmaps</w:t>
      </w:r>
      <w:r>
        <w:rPr>
          <w:rFonts w:ascii="Arial" w:hAnsi="Arial"/>
          <w:color w:val="000000"/>
          <w:spacing w:val="12"/>
          <w:sz w:val="19"/>
          <w:lang w:val="de-DE"/>
        </w:rPr>
        <w:t>)</w:t>
      </w:r>
    </w:p>
    <w:p>
      <w:pPr>
        <w:pStyle w:val="style53"/>
        <w:numPr>
          <w:ilvl w:val="0"/>
          <w:numId w:val="4"/>
        </w:numPr>
        <w:spacing w:after="0" w:before="288" w:line="276" w:lineRule="auto"/>
        <w:contextualSpacing w:val="false"/>
      </w:pPr>
      <w:r>
        <w:rPr>
          <w:rFonts w:ascii="Arial" w:hAnsi="Arial"/>
          <w:color w:val="000000"/>
          <w:spacing w:val="10"/>
          <w:sz w:val="19"/>
          <w:lang w:val="de-DE"/>
        </w:rPr>
        <w:t xml:space="preserve">Ein Lernender koordiniert seine Arbeit mit </w:t>
      </w:r>
      <w:r>
        <w:rPr>
          <w:rFonts w:ascii="Arial" w:hAnsi="Arial"/>
          <w:color w:val="000000"/>
          <w:spacing w:val="12"/>
          <w:sz w:val="19"/>
          <w:lang w:val="de-DE"/>
        </w:rPr>
        <w:t>anderen Lernenden.</w:t>
        <w:br/>
      </w:r>
      <w:r>
        <w:rPr>
          <w:rFonts w:ascii="Arial" w:hAnsi="Arial"/>
          <w:color w:val="000000"/>
          <w:spacing w:val="6"/>
          <w:w w:val="115"/>
          <w:sz w:val="19"/>
          <w:u w:val="single"/>
          <w:lang w:val="de-DE"/>
        </w:rPr>
        <w:t>Medien:</w:t>
      </w:r>
      <w:r>
        <w:rPr>
          <w:rFonts w:ascii="Arial" w:hAnsi="Arial"/>
          <w:color w:val="000000"/>
          <w:spacing w:val="6"/>
          <w:sz w:val="19"/>
          <w:lang w:val="de-DE"/>
        </w:rPr>
        <w:t xml:space="preserve"> Video-, Audiokonferenz und Chat </w:t>
      </w:r>
      <w:r>
        <w:rPr>
          <w:rFonts w:ascii="Arial" w:hAnsi="Arial"/>
          <w:color w:val="000000"/>
          <w:spacing w:val="4"/>
          <w:sz w:val="19"/>
          <w:lang w:val="de-DE"/>
        </w:rPr>
        <w:t xml:space="preserve">(z. B. </w:t>
      </w:r>
      <w:r>
        <w:rPr>
          <w:rFonts w:ascii="Arial" w:hAnsi="Arial"/>
          <w:i/>
          <w:color w:val="000000"/>
          <w:spacing w:val="4"/>
          <w:sz w:val="19"/>
          <w:lang w:val="de-DE"/>
        </w:rPr>
        <w:t>WebEx, Vitero, Skype, Teamspeak</w:t>
      </w:r>
      <w:r>
        <w:rPr>
          <w:rFonts w:ascii="Arial" w:hAnsi="Arial"/>
          <w:color w:val="000000"/>
          <w:spacing w:val="4"/>
          <w:sz w:val="19"/>
          <w:lang w:val="de-DE"/>
        </w:rPr>
        <w:t>)</w:t>
      </w:r>
    </w:p>
    <w:p>
      <w:pPr>
        <w:pStyle w:val="style53"/>
        <w:numPr>
          <w:ilvl w:val="0"/>
          <w:numId w:val="4"/>
        </w:numPr>
        <w:spacing w:after="0" w:before="216" w:line="276" w:lineRule="auto"/>
        <w:contextualSpacing w:val="false"/>
      </w:pPr>
      <w:r>
        <w:rPr>
          <w:rFonts w:ascii="Arial" w:hAnsi="Arial"/>
          <w:color w:val="000000"/>
          <w:spacing w:val="17"/>
          <w:sz w:val="19"/>
          <w:lang w:val="de-DE"/>
        </w:rPr>
        <w:t xml:space="preserve">Ein Lernender kann Lernprodukte einer </w:t>
      </w:r>
      <w:r>
        <w:rPr>
          <w:rFonts w:ascii="Arial" w:hAnsi="Arial"/>
          <w:color w:val="000000"/>
          <w:spacing w:val="12"/>
          <w:sz w:val="19"/>
          <w:lang w:val="de-DE"/>
        </w:rPr>
        <w:t>Community zugänglich machen.</w:t>
        <w:br/>
      </w:r>
      <w:r>
        <w:rPr>
          <w:rFonts w:ascii="Arial" w:hAnsi="Arial"/>
          <w:color w:val="000000"/>
          <w:spacing w:val="8"/>
          <w:w w:val="115"/>
          <w:sz w:val="19"/>
          <w:u w:val="single"/>
          <w:lang w:val="de-DE"/>
        </w:rPr>
        <w:t>Medien:</w:t>
      </w:r>
      <w:r>
        <w:rPr>
          <w:rFonts w:ascii="Arial" w:hAnsi="Arial"/>
          <w:color w:val="000000"/>
          <w:spacing w:val="8"/>
          <w:sz w:val="19"/>
          <w:lang w:val="de-DE"/>
        </w:rPr>
        <w:t xml:space="preserve"> Einräumen von Nutzungsrechten </w:t>
      </w:r>
      <w:r>
        <w:rPr>
          <w:rFonts w:ascii="Arial" w:hAnsi="Arial"/>
          <w:color w:val="000000"/>
          <w:spacing w:val="6"/>
          <w:sz w:val="19"/>
          <w:lang w:val="de-DE"/>
        </w:rPr>
        <w:t xml:space="preserve">(z. B. mit </w:t>
      </w:r>
      <w:r>
        <w:rPr>
          <w:rFonts w:ascii="Arial" w:hAnsi="Arial"/>
          <w:i/>
          <w:color w:val="000000"/>
          <w:spacing w:val="6"/>
          <w:sz w:val="19"/>
          <w:lang w:val="de-DE"/>
        </w:rPr>
        <w:t>Creative Commons</w:t>
      </w:r>
      <w:r>
        <w:rPr>
          <w:rFonts w:ascii="Arial" w:hAnsi="Arial"/>
          <w:color w:val="000000"/>
          <w:spacing w:val="6"/>
          <w:sz w:val="19"/>
          <w:lang w:val="de-DE"/>
        </w:rPr>
        <w:t>) und Einstel</w:t>
        <w:softHyphen/>
      </w:r>
      <w:r>
        <w:rPr>
          <w:rFonts w:ascii="Arial" w:hAnsi="Arial"/>
          <w:color w:val="000000"/>
          <w:spacing w:val="7"/>
          <w:sz w:val="19"/>
          <w:lang w:val="de-DE"/>
        </w:rPr>
        <w:t xml:space="preserve">lung in Cloud Dienste (z. B. </w:t>
      </w:r>
      <w:r>
        <w:rPr>
          <w:rFonts w:ascii="Arial" w:hAnsi="Arial"/>
          <w:i/>
          <w:color w:val="000000"/>
          <w:spacing w:val="7"/>
          <w:sz w:val="19"/>
          <w:lang w:val="de-DE"/>
        </w:rPr>
        <w:t xml:space="preserve">Google Docs, </w:t>
      </w:r>
      <w:r>
        <w:rPr>
          <w:rFonts w:ascii="Arial" w:hAnsi="Arial"/>
          <w:i/>
          <w:color w:val="000000"/>
          <w:spacing w:val="10"/>
          <w:sz w:val="19"/>
          <w:lang w:val="de-DE"/>
        </w:rPr>
        <w:t xml:space="preserve">Prezi, YouTube, Audioboo, Mindmeister, </w:t>
      </w:r>
      <w:r>
        <w:rPr>
          <w:rFonts w:ascii="Arial" w:hAnsi="Arial"/>
          <w:i/>
          <w:color w:val="000000"/>
          <w:spacing w:val="6"/>
          <w:sz w:val="19"/>
          <w:lang w:val="de-DE"/>
        </w:rPr>
        <w:t>CMaps</w:t>
      </w:r>
      <w:r>
        <w:rPr>
          <w:rFonts w:ascii="Arial" w:hAnsi="Arial"/>
          <w:color w:val="000000"/>
          <w:spacing w:val="6"/>
          <w:sz w:val="19"/>
          <w:lang w:val="de-DE"/>
        </w:rPr>
        <w:t>, Foren, Wikis)</w:t>
      </w:r>
    </w:p>
    <w:p>
      <w:pPr>
        <w:pStyle w:val="style53"/>
        <w:numPr>
          <w:ilvl w:val="0"/>
          <w:numId w:val="4"/>
        </w:numPr>
        <w:spacing w:after="0" w:before="324" w:line="276" w:lineRule="auto"/>
        <w:contextualSpacing w:val="false"/>
        <w:jc w:val="both"/>
      </w:pPr>
      <w:r>
        <w:rPr>
          <w:rFonts w:ascii="Arial" w:hAnsi="Arial"/>
          <w:color w:val="000000"/>
          <w:spacing w:val="18"/>
          <w:sz w:val="19"/>
          <w:lang w:val="de-DE"/>
        </w:rPr>
        <w:t xml:space="preserve">Ein Lernender kann sich bei Problemen </w:t>
      </w:r>
      <w:r>
        <w:rPr>
          <w:rFonts w:ascii="Arial" w:hAnsi="Arial"/>
          <w:color w:val="000000"/>
          <w:spacing w:val="8"/>
          <w:sz w:val="19"/>
          <w:lang w:val="de-DE"/>
        </w:rPr>
        <w:t>mit einer Lernaufgabe Hilfe in einer Com</w:t>
        <w:softHyphen/>
      </w:r>
      <w:r>
        <w:rPr>
          <w:rFonts w:ascii="Arial" w:hAnsi="Arial"/>
          <w:color w:val="000000"/>
          <w:spacing w:val="10"/>
          <w:sz w:val="19"/>
          <w:lang w:val="de-DE"/>
        </w:rPr>
        <w:t>munity holen.</w:t>
        <w:br/>
      </w:r>
      <w:r>
        <w:rPr>
          <w:rFonts w:ascii="Arial" w:hAnsi="Arial"/>
          <w:color w:val="000000"/>
          <w:spacing w:val="3"/>
          <w:w w:val="115"/>
          <w:sz w:val="19"/>
          <w:u w:val="single"/>
          <w:lang w:val="de-DE"/>
        </w:rPr>
        <w:t>Medien:</w:t>
      </w:r>
      <w:r>
        <w:rPr>
          <w:rFonts w:ascii="Arial" w:hAnsi="Arial"/>
          <w:color w:val="000000"/>
          <w:spacing w:val="3"/>
          <w:sz w:val="19"/>
          <w:lang w:val="de-DE"/>
        </w:rPr>
        <w:t xml:space="preserve"> z. B. Foren, Wikis, </w:t>
      </w:r>
      <w:r>
        <w:rPr>
          <w:rFonts w:ascii="Arial" w:hAnsi="Arial"/>
          <w:i/>
          <w:color w:val="000000"/>
          <w:spacing w:val="3"/>
          <w:sz w:val="19"/>
          <w:lang w:val="de-DE"/>
        </w:rPr>
        <w:t>Twitter</w:t>
      </w:r>
    </w:p>
    <w:p>
      <w:pPr>
        <w:pStyle w:val="style53"/>
        <w:numPr>
          <w:ilvl w:val="0"/>
          <w:numId w:val="4"/>
        </w:numPr>
        <w:spacing w:after="0" w:before="288" w:line="276" w:lineRule="auto"/>
        <w:contextualSpacing w:val="false"/>
      </w:pPr>
      <w:r>
        <w:rPr>
          <w:rFonts w:ascii="Arial" w:hAnsi="Arial"/>
          <w:color w:val="000000"/>
          <w:spacing w:val="17"/>
          <w:sz w:val="19"/>
          <w:lang w:val="de-DE"/>
        </w:rPr>
        <w:t xml:space="preserve">Ein Lernender pflegt ein Netzwerk bzw. </w:t>
      </w:r>
      <w:r>
        <w:rPr>
          <w:rFonts w:ascii="Arial" w:hAnsi="Arial"/>
          <w:color w:val="000000"/>
          <w:spacing w:val="12"/>
          <w:sz w:val="19"/>
          <w:lang w:val="de-DE"/>
        </w:rPr>
        <w:t>eine Community.</w:t>
      </w:r>
    </w:p>
    <w:p>
      <w:pPr>
        <w:pStyle w:val="style53"/>
        <w:spacing w:after="72" w:before="0" w:line="276" w:lineRule="auto"/>
        <w:ind w:hanging="0" w:left="720" w:right="108"/>
        <w:contextualSpacing w:val="false"/>
      </w:pPr>
      <w:r>
        <w:rPr>
          <w:rFonts w:ascii="Arial" w:hAnsi="Arial"/>
          <w:color w:val="000000"/>
          <w:spacing w:val="4"/>
          <w:w w:val="115"/>
          <w:sz w:val="19"/>
          <w:u w:val="single"/>
        </w:rPr>
        <w:t>Medien:</w:t>
      </w:r>
      <w:r>
        <w:rPr>
          <w:rFonts w:ascii="Arial" w:hAnsi="Arial"/>
          <w:color w:val="000000"/>
          <w:spacing w:val="4"/>
          <w:sz w:val="19"/>
        </w:rPr>
        <w:t xml:space="preserve"> z. B. </w:t>
      </w:r>
      <w:r>
        <w:rPr>
          <w:rFonts w:ascii="Arial" w:hAnsi="Arial"/>
          <w:i/>
          <w:color w:val="000000"/>
          <w:spacing w:val="4"/>
          <w:sz w:val="19"/>
        </w:rPr>
        <w:t>Twitter, Facebook, Delicious</w:t>
      </w:r>
    </w:p>
    <w:p>
      <w:pPr>
        <w:pStyle w:val="style53"/>
        <w:numPr>
          <w:ilvl w:val="0"/>
          <w:numId w:val="4"/>
        </w:numPr>
        <w:spacing w:line="276" w:lineRule="auto"/>
      </w:pPr>
      <w:r>
        <w:rPr>
          <w:rFonts w:ascii="Arial" w:hAnsi="Arial"/>
          <w:color w:val="000000"/>
          <w:sz w:val="19"/>
          <w:lang w:val="de-DE"/>
        </w:rPr>
        <w:t xml:space="preserve">Ein Lernender beachtet die Vorgaben des </w:t>
      </w:r>
      <w:r>
        <w:rPr>
          <w:rFonts w:ascii="Arial" w:hAnsi="Arial"/>
          <w:color w:val="000000"/>
          <w:spacing w:val="10"/>
          <w:sz w:val="19"/>
          <w:lang w:val="de-DE"/>
        </w:rPr>
        <w:t>Urheberrechts.</w:t>
        <w:br/>
      </w:r>
      <w:r>
        <w:rPr>
          <w:rFonts w:ascii="Arial" w:hAnsi="Arial"/>
          <w:color w:val="000000"/>
          <w:spacing w:val="5"/>
          <w:w w:val="110"/>
          <w:sz w:val="19"/>
          <w:u w:val="single"/>
          <w:lang w:val="de-DE"/>
        </w:rPr>
        <w:t>Medien:</w:t>
      </w:r>
      <w:r>
        <w:rPr>
          <w:rFonts w:ascii="Arial" w:hAnsi="Arial"/>
          <w:color w:val="000000"/>
          <w:spacing w:val="5"/>
          <w:sz w:val="19"/>
          <w:lang w:val="de-DE"/>
        </w:rPr>
        <w:t xml:space="preserve"> Suchmaschinen, in denen nach li</w:t>
      </w:r>
      <w:r>
        <w:rPr>
          <w:rFonts w:ascii="Arial" w:hAnsi="Arial"/>
          <w:color w:val="000000"/>
          <w:spacing w:val="12"/>
          <w:sz w:val="19"/>
          <w:lang w:val="de-DE"/>
        </w:rPr>
        <w:t xml:space="preserve">zenzierten Medien gesucht werden kann </w:t>
        <w:br/>
      </w:r>
      <w:r>
        <w:rPr>
          <w:rFonts w:ascii="Arial" w:hAnsi="Arial"/>
          <w:color w:val="000000"/>
          <w:spacing w:val="3"/>
          <w:sz w:val="19"/>
          <w:lang w:val="de-DE"/>
        </w:rPr>
        <w:t xml:space="preserve">(z. B. </w:t>
      </w:r>
      <w:r>
        <w:rPr>
          <w:rFonts w:ascii="Arial" w:hAnsi="Arial"/>
          <w:i/>
          <w:color w:val="000000"/>
          <w:spacing w:val="3"/>
          <w:sz w:val="19"/>
          <w:lang w:val="de-DE"/>
        </w:rPr>
        <w:t>Flickr, Creative Commons, Wikimedia</w:t>
      </w:r>
      <w:r>
        <w:rPr>
          <w:rFonts w:ascii="Arial" w:hAnsi="Arial"/>
          <w:color w:val="000000"/>
          <w:spacing w:val="3"/>
          <w:sz w:val="19"/>
          <w:lang w:val="de-DE"/>
        </w:rPr>
        <w:t>)</w:t>
      </w:r>
    </w:p>
    <w:p>
      <w:pPr>
        <w:pStyle w:val="style0"/>
        <w:spacing w:line="276" w:lineRule="auto"/>
      </w:pPr>
      <w:r>
        <w:rPr>
          <w:rFonts w:ascii="Verdana" w:hAnsi="Verdana"/>
          <w:sz w:val="20"/>
          <w:szCs w:val="20"/>
          <w:lang w:val="de-DE"/>
        </w:rPr>
      </w:r>
    </w:p>
    <w:p>
      <w:pPr>
        <w:pStyle w:val="style0"/>
        <w:spacing w:line="276" w:lineRule="auto"/>
      </w:pPr>
      <w:r>
        <w:rPr>
          <w:rFonts w:ascii="Verdana" w:hAnsi="Verdana"/>
          <w:color w:val="000000"/>
          <w:spacing w:val="14"/>
          <w:sz w:val="20"/>
          <w:szCs w:val="20"/>
          <w:lang w:val="de-DE"/>
        </w:rPr>
        <w:t>Das Lernschrittkonzept erhöht die Anforde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rungen an die Lernenden. Wie dem exemplarischen Stundenplan zu entneh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 xml:space="preserve">men ist, wird z. B. bei einer Organisation des </w:t>
      </w:r>
      <w:r>
        <w:rPr>
          <w:rFonts w:ascii="Verdana" w:hAnsi="Verdana"/>
          <w:color w:val="000000"/>
          <w:spacing w:val="14"/>
          <w:sz w:val="20"/>
          <w:szCs w:val="20"/>
          <w:lang w:val="de-DE"/>
        </w:rPr>
        <w:t xml:space="preserve">Unterrichts in thematischen (Block-)Wochen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 xml:space="preserve">– die Lernenden fokussieren sich eine Woche </w:t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 xml:space="preserve">auf ein Thema, z. B. ein Lernfeld – die fachlich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betreuende Lehrkraft nicht in allen Stunden in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 xml:space="preserve">der Klasse eingesetzt. Die Lernenden müssen </w:t>
      </w:r>
      <w:r>
        <w:rPr>
          <w:rFonts w:ascii="Verdana" w:hAnsi="Verdana"/>
          <w:color w:val="000000"/>
          <w:spacing w:val="3"/>
          <w:sz w:val="20"/>
          <w:szCs w:val="20"/>
          <w:lang w:val="de-DE"/>
        </w:rPr>
        <w:t>sich daher im Sinne von Tab. 2.1 selbst organi</w:t>
        <w:softHyphen/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>sieren und entscheiden, welche Ziele und Auf</w:t>
        <w:softHyphen/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 xml:space="preserve">gaben sie wann angehen wollen und welche </w:t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Hilfe sie dabei benötigen.</w:t>
      </w:r>
    </w:p>
    <w:p>
      <w:pPr>
        <w:pStyle w:val="style0"/>
        <w:spacing w:after="0" w:before="252" w:line="276" w:lineRule="auto"/>
        <w:contextualSpacing w:val="false"/>
        <w:jc w:val="both"/>
      </w:pP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>Die Lernenden hierin zu unterstützen und die genannten Anforderungen nach</w:t>
        <w:softHyphen/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 xml:space="preserve">drücklich einzufordern, ist die Hauptaufgabe </w:t>
      </w:r>
      <w:r>
        <w:rPr>
          <w:rFonts w:ascii="Verdana" w:hAnsi="Verdana"/>
          <w:color w:val="000000"/>
          <w:spacing w:val="13"/>
          <w:sz w:val="20"/>
          <w:szCs w:val="20"/>
          <w:lang w:val="de-DE"/>
        </w:rPr>
        <w:t xml:space="preserve">derjenigen Lehrkräfte, die die Lernenden –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beispielsweise im Verlauf einer thematischen </w:t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 xml:space="preserve">Woche – als Coach begleiten. Ferner tragen sie Sorge dafür, die Lernenden zum Führen </w:t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>des E-Portfolios und des Lerntagebuchs anzu</w:t>
        <w:softHyphen/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>halten und darauf hinzuwirken, dass bei Pro</w:t>
        <w:softHyphen/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 xml:space="preserve">blemen die Kommunikationsmöglichkeiten in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 xml:space="preserve">der Lerngruppe und in den Kursräumen (z. B. Wikis und Foren) genutzt werden. Auch haben </w:t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 xml:space="preserve">sie Patenschaften für Lernjobs zu übernehmen </w:t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und so die Schüler bei deren Bearbeitung zu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unterstützen. Auch an dieser Stelle wird deut</w:t>
        <w:softHyphen/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>lich, dass die Lehrkräfte sehr eng im Team zu</w:t>
        <w:softHyphen/>
        <w:t xml:space="preserve">sammenarbeiten müssen, um sich gegenseitig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darüber zu informieren, wie sie sich unterstüt</w:t>
        <w:softHyphen/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>zen können. Daher finden regelmäßig Sitzun</w:t>
        <w:softHyphen/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gen der Lehrerteams statt, an denen auch die </w:t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Lernenden teilnehmen können.</w:t>
      </w:r>
    </w:p>
    <w:p>
      <w:pPr>
        <w:pStyle w:val="style0"/>
        <w:spacing w:after="0" w:before="252" w:line="276" w:lineRule="auto"/>
        <w:contextualSpacing w:val="false"/>
        <w:jc w:val="both"/>
      </w:pPr>
      <w:r>
        <w:rPr>
          <w:rFonts w:ascii="Verdana" w:hAnsi="Verdana"/>
          <w:b/>
          <w:color w:val="000000"/>
          <w:spacing w:val="11"/>
          <w:sz w:val="20"/>
          <w:szCs w:val="20"/>
          <w:lang w:val="de-DE"/>
        </w:rPr>
        <w:t>Vorgaben zur Lernjobbearbeitung</w:t>
      </w:r>
    </w:p>
    <w:p>
      <w:pPr>
        <w:pStyle w:val="style0"/>
        <w:spacing w:after="252" w:before="252" w:line="276" w:lineRule="auto"/>
        <w:contextualSpacing w:val="false"/>
        <w:jc w:val="both"/>
      </w:pPr>
      <w:r>
        <w:rPr>
          <w:rFonts w:ascii="Verdana" w:hAnsi="Verdana"/>
          <w:b/>
          <w:color w:val="000000"/>
          <w:spacing w:val="2"/>
          <w:w w:val="105"/>
          <w:sz w:val="20"/>
          <w:szCs w:val="20"/>
          <w:lang w:val="de-DE"/>
        </w:rPr>
        <w:t>2.3 Vorgaben zur Lernjobbearbeitung</w:t>
      </w:r>
    </w:p>
    <w:p>
      <w:pPr>
        <w:pStyle w:val="style0"/>
        <w:spacing w:after="0" w:before="252" w:line="276" w:lineRule="auto"/>
        <w:contextualSpacing w:val="false"/>
      </w:pPr>
      <w:r>
        <w:rPr>
          <w:rFonts w:ascii="Verdana" w:hAnsi="Verdana"/>
          <w:color w:val="000000"/>
          <w:spacing w:val="15"/>
          <w:sz w:val="20"/>
          <w:szCs w:val="20"/>
          <w:lang w:val="de-DE"/>
        </w:rPr>
        <w:t xml:space="preserve">Die Anforderungen an die Bearbeitung von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Lernaufgaben, z. B. von Lernjobs oder Lernsi</w:t>
        <w:softHyphen/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 xml:space="preserve">tuationen, sind in einem </w:t>
      </w:r>
      <w:r>
        <w:rPr>
          <w:rFonts w:ascii="Verdana" w:hAnsi="Verdana"/>
          <w:i/>
          <w:color w:val="000000"/>
          <w:spacing w:val="4"/>
          <w:sz w:val="20"/>
          <w:szCs w:val="20"/>
          <w:lang w:val="de-DE"/>
        </w:rPr>
        <w:t>Infoblatt Lernjobbear</w:t>
        <w:softHyphen/>
      </w:r>
      <w:r>
        <w:rPr>
          <w:rFonts w:ascii="Verdana" w:hAnsi="Verdana"/>
          <w:i/>
          <w:color w:val="000000"/>
          <w:spacing w:val="9"/>
          <w:sz w:val="20"/>
          <w:szCs w:val="20"/>
          <w:lang w:val="de-DE"/>
        </w:rPr>
        <w:t xml:space="preserve">beitung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 xml:space="preserve">zusammengefasst, dessen Vorgaben </w:t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unbedingt zu beachten sind [GD10]</w:t>
      </w:r>
    </w:p>
    <w:p>
      <w:pPr>
        <w:pStyle w:val="style0"/>
        <w:spacing w:after="0" w:before="216" w:line="276" w:lineRule="auto"/>
        <w:contextualSpacing w:val="false"/>
        <w:jc w:val="both"/>
      </w:pPr>
      <w:r>
        <w:rPr>
          <w:rFonts w:ascii="Verdana" w:hAnsi="Verdana"/>
          <w:color w:val="000000"/>
          <w:spacing w:val="13"/>
          <w:sz w:val="20"/>
          <w:szCs w:val="20"/>
          <w:lang w:val="de-DE"/>
        </w:rPr>
        <w:t xml:space="preserve">Die Vorgaben werden von der betreuenden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Lehrkraft zu Beginn der thematischen Woche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bekannt gegeben, damit über den Planungs</w:t>
        <w:softHyphen/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>zeitraum von typischerweise einer Woche Pla</w:t>
        <w:softHyphen/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nungssicherheit besteht.</w:t>
      </w:r>
    </w:p>
    <w:p>
      <w:pPr>
        <w:pStyle w:val="style0"/>
        <w:spacing w:after="0" w:before="216" w:line="276" w:lineRule="auto"/>
        <w:contextualSpacing w:val="false"/>
        <w:jc w:val="both"/>
      </w:pPr>
      <w:r>
        <w:rPr>
          <w:rFonts w:ascii="Verdana" w:hAnsi="Verdana"/>
          <w:color w:val="000000"/>
          <w:spacing w:val="14"/>
          <w:sz w:val="20"/>
          <w:szCs w:val="20"/>
          <w:lang w:val="de-DE"/>
        </w:rPr>
        <w:t xml:space="preserve">Für die Bearbeitung von Lernjobs wird eine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für die Klasse einheitliche Formatvorlage ver</w:t>
        <w:softHyphen/>
      </w:r>
      <w:r>
        <w:rPr>
          <w:rFonts w:ascii="Verdana" w:hAnsi="Verdana"/>
          <w:color w:val="000000"/>
          <w:sz w:val="20"/>
          <w:szCs w:val="20"/>
          <w:lang w:val="de-DE"/>
        </w:rPr>
        <w:t>wendet, die von der Klasse in der/den Einfüh</w:t>
        <w:softHyphen/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 xml:space="preserve">rungswochen selbst erstellt wird. Damit wird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das Ziel verfolgt, dass Lernprodukte über die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>gesamte Ausbildung hinweg in einer anspre</w:t>
        <w:softHyphen/>
        <w:t>chenden Weise dokumentiert werden und je</w:t>
        <w:softHyphen/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derzeit auf diese Dokumente zurückgegriffen </w:t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werden kann, um sich auf eine Prüfung, z. B. ein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Fachgespräch, vorbereiten zu können.</w:t>
      </w:r>
    </w:p>
    <w:p>
      <w:pPr>
        <w:pStyle w:val="style0"/>
        <w:spacing w:after="0" w:before="1188" w:line="276" w:lineRule="auto"/>
        <w:ind w:hanging="1080" w:left="1080" w:right="72"/>
        <w:contextualSpacing w:val="false"/>
      </w:pPr>
      <w:r>
        <w:rPr>
          <w:rFonts w:ascii="Verdana" w:hAnsi="Verdana"/>
          <w:color w:val="000000"/>
          <w:spacing w:val="7"/>
          <w:sz w:val="20"/>
          <w:szCs w:val="20"/>
          <w:shd w:fill="FFFF00" w:val="clear"/>
          <w:lang w:val="de-DE"/>
        </w:rPr>
        <w:t xml:space="preserve">Tabelle 2.1 Herausforderungen für die Lernenden, um erfolgreich Verantwortung für ihren Lernprozess </w:t>
      </w:r>
      <w:r>
        <w:rPr>
          <w:rFonts w:ascii="Verdana" w:hAnsi="Verdana"/>
          <w:color w:val="000000"/>
          <w:spacing w:val="6"/>
          <w:sz w:val="20"/>
          <w:szCs w:val="20"/>
          <w:shd w:fill="FFFF00" w:val="clear"/>
          <w:lang w:val="de-DE"/>
        </w:rPr>
        <w:t>zu übernehmen.</w:t>
      </w:r>
    </w:p>
    <w:tbl>
      <w:tblPr>
        <w:jc w:val="left"/>
        <w:tblInd w:type="dxa" w:w="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446"/>
        <w:gridCol w:w="8611"/>
      </w:tblGrid>
      <w:tr>
        <w:trPr>
          <w:trHeight w:hRule="exact" w:val="307"/>
          <w:cantSplit w:val="false"/>
        </w:trPr>
        <w:tc>
          <w:tcPr>
            <w:tcW w:type="dxa" w:w="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864" w:val="decimal"/>
              </w:tabs>
              <w:spacing w:line="276" w:lineRule="auto"/>
              <w:ind w:hanging="360" w:left="720" w:right="244"/>
              <w:jc w:val="right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</w:r>
          </w:p>
        </w:tc>
        <w:tc>
          <w:tcPr>
            <w:tcW w:type="dxa" w:w="8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87" w:right="0"/>
            </w:pPr>
            <w:r>
              <w:rPr>
                <w:rFonts w:ascii="Verdana" w:hAnsi="Verdana"/>
                <w:color w:val="000000"/>
                <w:spacing w:val="9"/>
                <w:sz w:val="20"/>
                <w:szCs w:val="20"/>
                <w:lang w:val="de-DE"/>
              </w:rPr>
              <w:t>Sich Zeit selbst einteilen können.</w:t>
            </w:r>
          </w:p>
        </w:tc>
      </w:tr>
      <w:tr>
        <w:trPr>
          <w:trHeight w:hRule="exact" w:val="307"/>
          <w:cantSplit w:val="false"/>
        </w:trPr>
        <w:tc>
          <w:tcPr>
            <w:tcW w:type="dxa" w:w="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864" w:val="decimal"/>
              </w:tabs>
              <w:spacing w:line="276" w:lineRule="auto"/>
              <w:ind w:hanging="360" w:left="720" w:right="244"/>
              <w:jc w:val="right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</w:r>
          </w:p>
        </w:tc>
        <w:tc>
          <w:tcPr>
            <w:tcW w:type="dxa" w:w="8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87" w:right="0"/>
            </w:pPr>
            <w:r>
              <w:rPr>
                <w:rFonts w:ascii="Verdana" w:hAnsi="Verdana"/>
                <w:color w:val="000000"/>
                <w:spacing w:val="12"/>
                <w:sz w:val="20"/>
                <w:szCs w:val="20"/>
                <w:lang w:val="de-DE"/>
              </w:rPr>
              <w:t>Selbst entscheiden können, welches Input benötigt wird, um weiterarbeiten zu können.</w:t>
            </w:r>
          </w:p>
        </w:tc>
      </w:tr>
      <w:tr>
        <w:trPr>
          <w:trHeight w:hRule="exact" w:val="308"/>
          <w:cantSplit w:val="false"/>
        </w:trPr>
        <w:tc>
          <w:tcPr>
            <w:tcW w:type="dxa" w:w="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864" w:val="decimal"/>
              </w:tabs>
              <w:spacing w:line="276" w:lineRule="auto"/>
              <w:ind w:hanging="360" w:left="720" w:right="244"/>
              <w:jc w:val="right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</w:r>
          </w:p>
        </w:tc>
        <w:tc>
          <w:tcPr>
            <w:tcW w:type="dxa" w:w="8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87" w:right="0"/>
            </w:pPr>
            <w:r>
              <w:rPr>
                <w:rFonts w:ascii="Verdana" w:hAnsi="Verdana"/>
                <w:color w:val="000000"/>
                <w:spacing w:val="11"/>
                <w:sz w:val="20"/>
                <w:szCs w:val="20"/>
                <w:lang w:val="de-DE"/>
              </w:rPr>
              <w:t>Vertrauen in die eigenen Fähigkeiten fassen, eigene Lernprodukte selbst bewerten zu können.</w:t>
            </w:r>
          </w:p>
        </w:tc>
      </w:tr>
      <w:tr>
        <w:trPr>
          <w:trHeight w:hRule="exact" w:val="307"/>
          <w:cantSplit w:val="false"/>
        </w:trPr>
        <w:tc>
          <w:tcPr>
            <w:tcW w:type="dxa" w:w="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864" w:val="decimal"/>
              </w:tabs>
              <w:spacing w:line="276" w:lineRule="auto"/>
              <w:ind w:hanging="360" w:left="720" w:right="244"/>
              <w:jc w:val="right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</w:r>
          </w:p>
        </w:tc>
        <w:tc>
          <w:tcPr>
            <w:tcW w:type="dxa" w:w="8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87" w:right="0"/>
            </w:pPr>
            <w:r>
              <w:rPr>
                <w:rFonts w:ascii="Verdana" w:hAnsi="Verdana"/>
                <w:color w:val="000000"/>
                <w:spacing w:val="12"/>
                <w:sz w:val="20"/>
                <w:szCs w:val="20"/>
                <w:lang w:val="de-DE"/>
              </w:rPr>
              <w:t>Unabhängig von Dritten werden, die entscheiden, ob eigene Lernprodukte richtig oder falsch sind.</w:t>
            </w:r>
          </w:p>
        </w:tc>
      </w:tr>
      <w:tr>
        <w:trPr>
          <w:trHeight w:hRule="exact" w:val="307"/>
          <w:cantSplit w:val="false"/>
        </w:trPr>
        <w:tc>
          <w:tcPr>
            <w:tcW w:type="dxa" w:w="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864" w:val="decimal"/>
              </w:tabs>
              <w:spacing w:line="276" w:lineRule="auto"/>
              <w:ind w:hanging="360" w:left="720" w:right="244"/>
              <w:jc w:val="right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</w:r>
          </w:p>
        </w:tc>
        <w:tc>
          <w:tcPr>
            <w:tcW w:type="dxa" w:w="8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87" w:right="0"/>
            </w:pPr>
            <w:r>
              <w:rPr>
                <w:rFonts w:ascii="Verdana" w:hAnsi="Verdana"/>
                <w:color w:val="000000"/>
                <w:spacing w:val="11"/>
                <w:sz w:val="20"/>
                <w:szCs w:val="20"/>
                <w:lang w:val="de-DE"/>
              </w:rPr>
              <w:t>Informationen beschaffen, wenn Gelegenheit dazu besteht.</w:t>
            </w:r>
          </w:p>
        </w:tc>
      </w:tr>
      <w:tr>
        <w:trPr>
          <w:trHeight w:hRule="exact" w:val="548"/>
          <w:cantSplit w:val="false"/>
        </w:trPr>
        <w:tc>
          <w:tcPr>
            <w:tcW w:type="dxa" w:w="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864" w:val="decimal"/>
              </w:tabs>
              <w:spacing w:line="276" w:lineRule="auto"/>
              <w:ind w:hanging="360" w:left="720" w:right="244"/>
              <w:jc w:val="right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</w:r>
          </w:p>
        </w:tc>
        <w:tc>
          <w:tcPr>
            <w:tcW w:type="dxa" w:w="8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72" w:right="108"/>
            </w:pPr>
            <w:r>
              <w:rPr>
                <w:rFonts w:ascii="Verdana" w:hAnsi="Verdana"/>
                <w:color w:val="000000"/>
                <w:spacing w:val="9"/>
                <w:sz w:val="20"/>
                <w:szCs w:val="20"/>
                <w:lang w:val="de-DE"/>
              </w:rPr>
              <w:t xml:space="preserve">Die Voraussetzung schaffen, Aufgaben weiter bearbeiten zu können, wenn eine sofortige Unterstützung </w:t>
            </w:r>
            <w:r>
              <w:rPr>
                <w:rFonts w:ascii="Verdana" w:hAnsi="Verdana"/>
                <w:color w:val="000000"/>
                <w:spacing w:val="10"/>
                <w:sz w:val="20"/>
                <w:szCs w:val="20"/>
                <w:lang w:val="de-DE"/>
              </w:rPr>
              <w:t>nicht verfügbar ist.</w:t>
            </w:r>
          </w:p>
        </w:tc>
      </w:tr>
    </w:tbl>
    <w:p>
      <w:pPr>
        <w:pStyle w:val="style0"/>
        <w:spacing w:after="0" w:before="216" w:line="276" w:lineRule="auto"/>
        <w:contextualSpacing w:val="false"/>
        <w:jc w:val="both"/>
      </w:pPr>
      <w:r>
        <w:rPr>
          <w:rFonts w:ascii="Verdana" w:hAnsi="Verdana"/>
          <w:color w:val="000000"/>
          <w:spacing w:val="14"/>
          <w:sz w:val="20"/>
          <w:szCs w:val="20"/>
          <w:lang w:val="de-DE"/>
        </w:rPr>
      </w:r>
    </w:p>
    <w:p>
      <w:pPr>
        <w:pStyle w:val="style0"/>
        <w:spacing w:line="276" w:lineRule="auto"/>
      </w:pPr>
      <w:r>
        <w:rPr>
          <w:rFonts w:ascii="Verdana" w:hAnsi="Verdana"/>
          <w:b/>
          <w:color w:val="000000"/>
          <w:spacing w:val="3"/>
          <w:sz w:val="20"/>
          <w:szCs w:val="20"/>
          <w:lang w:val="de-DE"/>
        </w:rPr>
      </w:r>
    </w:p>
    <w:p>
      <w:pPr>
        <w:pStyle w:val="style0"/>
        <w:pageBreakBefore/>
        <w:spacing w:after="0" w:before="612" w:line="276" w:lineRule="auto"/>
        <w:ind w:hanging="504" w:left="504" w:right="216"/>
        <w:contextualSpacing w:val="false"/>
      </w:pPr>
      <w:r>
        <w:rPr>
          <w:rFonts w:ascii="Verdana" w:hAnsi="Verdana"/>
          <w:b/>
          <w:color w:val="000000"/>
          <w:spacing w:val="3"/>
          <w:sz w:val="20"/>
          <w:szCs w:val="20"/>
          <w:lang w:val="de-DE"/>
        </w:rPr>
        <w:t xml:space="preserve">Verortung im Kompetenzraster und in </w:t>
      </w:r>
      <w:r>
        <w:rPr>
          <w:rFonts w:ascii="Verdana" w:hAnsi="Verdana"/>
          <w:b/>
          <w:color w:val="000000"/>
          <w:sz w:val="20"/>
          <w:szCs w:val="20"/>
          <w:lang w:val="de-DE"/>
        </w:rPr>
        <w:t>der Checkliste</w:t>
      </w:r>
    </w:p>
    <w:p>
      <w:pPr>
        <w:pStyle w:val="style0"/>
        <w:spacing w:after="36" w:before="252" w:line="276" w:lineRule="auto"/>
        <w:contextualSpacing w:val="false"/>
        <w:jc w:val="both"/>
      </w:pPr>
      <w:r>
        <w:rPr>
          <w:rFonts w:ascii="Verdana" w:hAnsi="Verdana"/>
          <w:color w:val="000000"/>
          <w:spacing w:val="16"/>
          <w:sz w:val="20"/>
          <w:szCs w:val="20"/>
          <w:lang w:val="de-DE"/>
        </w:rPr>
        <w:t>Dreh- und Angelpunkt für kompetenzorien</w:t>
        <w:softHyphen/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 xml:space="preserve">tierten Unterricht sind Kompetenzraster und </w:t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 xml:space="preserve">Checklisten. In einem Kompetenzraster werden </w:t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Kompetenzen nach abgestuften Kompetenz</w:t>
        <w:softHyphen/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>bereichen formuliert; in einer Checkliste wer</w:t>
        <w:softHyphen/>
      </w:r>
      <w:r>
        <w:rPr>
          <w:rFonts w:ascii="Verdana" w:hAnsi="Verdana"/>
          <w:color w:val="000000"/>
          <w:spacing w:val="13"/>
          <w:sz w:val="20"/>
          <w:szCs w:val="20"/>
          <w:lang w:val="de-DE"/>
        </w:rPr>
        <w:t xml:space="preserve">den korrespondierende Tätigkeiten benannt,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die zum Kompetenzerwerb praktisch hinführen.</w:t>
      </w:r>
    </w:p>
    <w:p>
      <w:pPr>
        <w:pStyle w:val="style0"/>
        <w:spacing w:after="0" w:before="504" w:line="276" w:lineRule="auto"/>
        <w:ind w:hanging="1152" w:left="1152" w:right="288"/>
        <w:contextualSpacing w:val="false"/>
      </w:pP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 xml:space="preserve">Tabelle 3.1 Hinterlegungsfarben für die Angabe von Vorerfahrungen im Kompetenz-raster und in der </w:t>
      </w:r>
      <w:r>
        <w:rPr>
          <w:rFonts w:ascii="Verdana" w:hAnsi="Verdana"/>
          <w:color w:val="000000"/>
          <w:sz w:val="20"/>
          <w:szCs w:val="20"/>
          <w:lang w:val="de-DE"/>
        </w:rPr>
        <w:t>Checkliste</w:t>
      </w:r>
    </w:p>
    <w:tbl>
      <w:tblPr>
        <w:jc w:val="left"/>
        <w:tblInd w:type="dxa" w:w="1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6244"/>
        <w:gridCol w:w="2813"/>
      </w:tblGrid>
      <w:tr>
        <w:trPr>
          <w:trHeight w:hRule="exact" w:val="322"/>
          <w:cantSplit w:val="false"/>
        </w:trPr>
        <w:tc>
          <w:tcPr>
            <w:tcW w:type="dxa" w:w="6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CC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0" w:right="2739"/>
              <w:jc w:val="right"/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  <w:t>Status</w:t>
            </w:r>
          </w:p>
        </w:tc>
        <w:tc>
          <w:tcPr>
            <w:tcW w:type="dxa" w:w="28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CC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Verdana" w:hAnsi="Verdana"/>
                <w:b/>
                <w:color w:val="000000"/>
                <w:spacing w:val="2"/>
                <w:sz w:val="20"/>
                <w:szCs w:val="20"/>
                <w:lang w:val="de-DE"/>
              </w:rPr>
              <w:t>Hintergrundfarbe</w:t>
            </w:r>
          </w:p>
        </w:tc>
      </w:tr>
      <w:tr>
        <w:trPr>
          <w:trHeight w:hRule="exact" w:val="307"/>
          <w:cantSplit w:val="false"/>
        </w:trPr>
        <w:tc>
          <w:tcPr>
            <w:tcW w:type="dxa" w:w="6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101" w:right="0"/>
            </w:pPr>
            <w:r>
              <w:rPr>
                <w:rFonts w:ascii="Verdana" w:hAnsi="Verdana"/>
                <w:color w:val="000000"/>
                <w:spacing w:val="6"/>
                <w:sz w:val="20"/>
                <w:szCs w:val="20"/>
                <w:lang w:val="de-DE"/>
              </w:rPr>
              <w:t>Kompetenzraster</w:t>
            </w:r>
          </w:p>
        </w:tc>
        <w:tc>
          <w:tcPr>
            <w:tcW w:type="dxa" w:w="28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-6"/>
            </w:tcMar>
          </w:tcPr>
          <w:p>
            <w:pPr>
              <w:pStyle w:val="style0"/>
              <w:spacing w:line="276" w:lineRule="auto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</w:r>
          </w:p>
        </w:tc>
      </w:tr>
      <w:tr>
        <w:trPr>
          <w:trHeight w:hRule="exact" w:val="307"/>
          <w:cantSplit w:val="false"/>
        </w:trPr>
        <w:tc>
          <w:tcPr>
            <w:tcW w:type="dxa" w:w="6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461" w:right="0"/>
            </w:pPr>
            <w:r>
              <w:rPr>
                <w:rFonts w:ascii="Verdana" w:hAnsi="Verdana"/>
                <w:color w:val="000000"/>
                <w:spacing w:val="12"/>
                <w:sz w:val="20"/>
                <w:szCs w:val="20"/>
                <w:lang w:val="de-DE"/>
              </w:rPr>
              <w:t>Kompetenz wurde von mir bereits erworben</w:t>
            </w:r>
          </w:p>
        </w:tc>
        <w:tc>
          <w:tcPr>
            <w:tcW w:type="dxa" w:w="28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33FF33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1059" w:right="0"/>
            </w:pPr>
            <w:r>
              <w:rPr>
                <w:rFonts w:ascii="Verdana" w:hAnsi="Verdana"/>
                <w:color w:val="000000"/>
                <w:w w:val="115"/>
                <w:sz w:val="20"/>
                <w:szCs w:val="20"/>
                <w:lang w:val="de-DE"/>
              </w:rPr>
              <w:t>grün</w:t>
            </w:r>
          </w:p>
        </w:tc>
      </w:tr>
      <w:tr>
        <w:trPr>
          <w:trHeight w:hRule="exact" w:val="307"/>
          <w:cantSplit w:val="false"/>
        </w:trPr>
        <w:tc>
          <w:tcPr>
            <w:tcW w:type="dxa" w:w="6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461" w:right="0"/>
            </w:pPr>
            <w:r>
              <w:rPr>
                <w:rFonts w:ascii="Verdana" w:hAnsi="Verdana"/>
                <w:color w:val="000000"/>
                <w:spacing w:val="12"/>
                <w:sz w:val="20"/>
                <w:szCs w:val="20"/>
                <w:lang w:val="de-DE"/>
              </w:rPr>
              <w:t>Kompetenz wurde von mir teilweise erworben</w:t>
            </w:r>
          </w:p>
        </w:tc>
        <w:tc>
          <w:tcPr>
            <w:tcW w:type="dxa" w:w="28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1059" w:right="0"/>
            </w:pPr>
            <w:r>
              <w:rPr>
                <w:rFonts w:ascii="Verdana" w:hAnsi="Verdana"/>
                <w:color w:val="000000"/>
                <w:w w:val="115"/>
                <w:sz w:val="20"/>
                <w:szCs w:val="20"/>
                <w:lang w:val="de-DE"/>
              </w:rPr>
              <w:t>gelb</w:t>
            </w:r>
          </w:p>
        </w:tc>
      </w:tr>
      <w:tr>
        <w:trPr>
          <w:trHeight w:hRule="exact" w:val="307"/>
          <w:cantSplit w:val="false"/>
        </w:trPr>
        <w:tc>
          <w:tcPr>
            <w:tcW w:type="dxa" w:w="6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461" w:right="0"/>
            </w:pPr>
            <w:r>
              <w:rPr>
                <w:rFonts w:ascii="Verdana" w:hAnsi="Verdana"/>
                <w:color w:val="000000"/>
                <w:spacing w:val="12"/>
                <w:sz w:val="20"/>
                <w:szCs w:val="20"/>
                <w:lang w:val="de-DE"/>
              </w:rPr>
              <w:t>Kompetenz wurde von mir nicht erworben</w:t>
            </w:r>
          </w:p>
        </w:tc>
        <w:tc>
          <w:tcPr>
            <w:tcW w:type="dxa" w:w="28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0000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1059" w:right="0"/>
            </w:pPr>
            <w:r>
              <w:rPr>
                <w:rFonts w:ascii="Verdana" w:hAnsi="Verdana"/>
                <w:color w:val="000000"/>
                <w:w w:val="115"/>
                <w:sz w:val="20"/>
                <w:szCs w:val="20"/>
                <w:lang w:val="de-DE"/>
              </w:rPr>
              <w:t>rot</w:t>
            </w:r>
          </w:p>
        </w:tc>
      </w:tr>
      <w:tr>
        <w:trPr>
          <w:trHeight w:hRule="exact" w:val="303"/>
          <w:cantSplit w:val="false"/>
        </w:trPr>
        <w:tc>
          <w:tcPr>
            <w:tcW w:type="dxa" w:w="6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101" w:right="0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  <w:t>Checkliste</w:t>
            </w:r>
          </w:p>
        </w:tc>
        <w:tc>
          <w:tcPr>
            <w:tcW w:type="dxa" w:w="28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-6"/>
            </w:tcMar>
          </w:tcPr>
          <w:p>
            <w:pPr>
              <w:pStyle w:val="style0"/>
              <w:spacing w:line="276" w:lineRule="auto"/>
            </w:pPr>
            <w:r>
              <w:rPr>
                <w:rFonts w:ascii="Verdana" w:hAnsi="Verdana"/>
                <w:color w:val="000000"/>
                <w:sz w:val="20"/>
                <w:szCs w:val="20"/>
                <w:lang w:val="de-DE"/>
              </w:rPr>
            </w:r>
          </w:p>
        </w:tc>
      </w:tr>
      <w:tr>
        <w:trPr>
          <w:trHeight w:hRule="exact" w:val="307"/>
          <w:cantSplit w:val="false"/>
        </w:trPr>
        <w:tc>
          <w:tcPr>
            <w:tcW w:type="dxa" w:w="6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461" w:right="0"/>
            </w:pPr>
            <w:r>
              <w:rPr>
                <w:rFonts w:ascii="Verdana" w:hAnsi="Verdana"/>
                <w:color w:val="000000"/>
                <w:spacing w:val="11"/>
                <w:sz w:val="20"/>
                <w:szCs w:val="20"/>
                <w:lang w:val="de-DE"/>
              </w:rPr>
              <w:t>Tätigkeit wurde von mir bereits ausgeführt</w:t>
            </w:r>
          </w:p>
        </w:tc>
        <w:tc>
          <w:tcPr>
            <w:tcW w:type="dxa" w:w="28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33FF33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1059" w:right="0"/>
            </w:pPr>
            <w:r>
              <w:rPr>
                <w:rFonts w:ascii="Verdana" w:hAnsi="Verdana"/>
                <w:color w:val="000000"/>
                <w:w w:val="115"/>
                <w:sz w:val="20"/>
                <w:szCs w:val="20"/>
                <w:lang w:val="de-DE"/>
              </w:rPr>
              <w:t>grün</w:t>
            </w:r>
          </w:p>
        </w:tc>
      </w:tr>
      <w:tr>
        <w:trPr>
          <w:trHeight w:hRule="exact" w:val="307"/>
          <w:cantSplit w:val="false"/>
        </w:trPr>
        <w:tc>
          <w:tcPr>
            <w:tcW w:type="dxa" w:w="6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461" w:right="0"/>
            </w:pPr>
            <w:r>
              <w:rPr>
                <w:rFonts w:ascii="Verdana" w:hAnsi="Verdana"/>
                <w:color w:val="000000"/>
                <w:spacing w:val="11"/>
                <w:sz w:val="20"/>
                <w:szCs w:val="20"/>
                <w:lang w:val="de-DE"/>
              </w:rPr>
              <w:t>Tätigkeit wurde von mir nur teilweise ausgeführt</w:t>
            </w:r>
          </w:p>
        </w:tc>
        <w:tc>
          <w:tcPr>
            <w:tcW w:type="dxa" w:w="28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1059" w:right="0"/>
            </w:pPr>
            <w:r>
              <w:rPr>
                <w:rFonts w:ascii="Verdana" w:hAnsi="Verdana"/>
                <w:color w:val="000000"/>
                <w:w w:val="115"/>
                <w:sz w:val="20"/>
                <w:szCs w:val="20"/>
                <w:lang w:val="de-DE"/>
              </w:rPr>
              <w:t>gelb</w:t>
            </w:r>
          </w:p>
        </w:tc>
      </w:tr>
      <w:tr>
        <w:trPr>
          <w:trHeight w:hRule="exact" w:val="313"/>
          <w:cantSplit w:val="false"/>
        </w:trPr>
        <w:tc>
          <w:tcPr>
            <w:tcW w:type="dxa" w:w="6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461" w:right="0"/>
            </w:pPr>
            <w:r>
              <w:rPr>
                <w:rFonts w:ascii="Verdana" w:hAnsi="Verdana"/>
                <w:color w:val="000000"/>
                <w:spacing w:val="11"/>
                <w:sz w:val="20"/>
                <w:szCs w:val="20"/>
                <w:lang w:val="de-DE"/>
              </w:rPr>
              <w:t>Tätigkeit wurde von mir noch nicht ausgeführt</w:t>
            </w:r>
          </w:p>
        </w:tc>
        <w:tc>
          <w:tcPr>
            <w:tcW w:type="dxa" w:w="28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0000" w:val="clear"/>
            <w:tcMar>
              <w:left w:type="dxa" w:w="-6"/>
            </w:tcMar>
            <w:vAlign w:val="center"/>
          </w:tcPr>
          <w:p>
            <w:pPr>
              <w:pStyle w:val="style0"/>
              <w:spacing w:line="276" w:lineRule="auto"/>
              <w:ind w:hanging="0" w:left="1059" w:right="0"/>
            </w:pPr>
            <w:r>
              <w:rPr>
                <w:rFonts w:ascii="Verdana" w:hAnsi="Verdana"/>
                <w:color w:val="000000"/>
                <w:w w:val="115"/>
                <w:sz w:val="20"/>
                <w:szCs w:val="20"/>
                <w:lang w:val="de-DE"/>
              </w:rPr>
              <w:t>rot</w:t>
            </w:r>
          </w:p>
        </w:tc>
      </w:tr>
    </w:tbl>
    <w:p>
      <w:pPr>
        <w:pStyle w:val="style0"/>
        <w:spacing w:line="276" w:lineRule="auto"/>
      </w:pPr>
      <w:r>
        <w:rPr>
          <w:rFonts w:ascii="Verdana" w:hAnsi="Verdana"/>
          <w:color w:val="000000"/>
          <w:sz w:val="20"/>
          <w:szCs w:val="20"/>
          <w:lang w:val="de-DE"/>
        </w:rPr>
        <w:br/>
        <w:t xml:space="preserve">Beim Start eines neuen Lernfeldes bzw. eines thematischen Bereichs wird in den jeweiligen </w:t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>Kompetenzrastern festgehalten (z. B. durch ei</w:t>
        <w:softHyphen/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nen grünen Klebepunkt), welche Kompeten</w:t>
        <w:softHyphen/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 xml:space="preserve">zen ein Lernender bereits erworben hat, bzw. </w:t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 xml:space="preserve">in der Checkliste, welche Tätigkeiten er bereits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 xml:space="preserve">ausgeführt hat, um so Eingangskompetenzen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und Vorerfahrungen zu ermitteln.</w:t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>In den elektronischen Varianten des Kompe</w:t>
        <w:softHyphen/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tenzrasters und der Checkliste wird der Sta</w:t>
        <w:softHyphen/>
      </w:r>
      <w:r>
        <w:rPr>
          <w:rFonts w:ascii="Verdana" w:hAnsi="Verdana"/>
          <w:color w:val="000000"/>
          <w:spacing w:val="3"/>
          <w:sz w:val="20"/>
          <w:szCs w:val="20"/>
          <w:lang w:val="de-DE"/>
        </w:rPr>
        <w:t xml:space="preserve">tus farblich gekennzeichnet (s. Tab. 3.1). Es ist </w:t>
      </w:r>
      <w:r>
        <w:rPr>
          <w:rFonts w:ascii="Verdana" w:hAnsi="Verdana"/>
          <w:color w:val="000000"/>
          <w:spacing w:val="13"/>
          <w:sz w:val="20"/>
          <w:szCs w:val="20"/>
          <w:lang w:val="de-DE"/>
        </w:rPr>
        <w:t xml:space="preserve">sinnvoll, das Datum mit anzugeben, an dem </w:t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die Einschätzung eingetragen wurde.</w:t>
      </w:r>
    </w:p>
    <w:p>
      <w:pPr>
        <w:pStyle w:val="style0"/>
        <w:spacing w:after="144" w:before="0" w:line="276" w:lineRule="auto"/>
        <w:ind w:hanging="360" w:left="360" w:right="0"/>
        <w:contextualSpacing w:val="false"/>
      </w:pPr>
      <w:r>
        <w:rPr>
          <w:rFonts w:ascii="Verdana" w:hAnsi="Verdana"/>
          <w:color w:val="000000"/>
          <w:spacing w:val="5"/>
          <w:sz w:val="20"/>
          <w:szCs w:val="20"/>
          <w:lang w:val="de-DE"/>
        </w:rPr>
      </w:r>
    </w:p>
    <w:p>
      <w:pPr>
        <w:pStyle w:val="style0"/>
        <w:spacing w:after="0" w:before="612" w:line="276" w:lineRule="auto"/>
        <w:contextualSpacing w:val="false"/>
      </w:pPr>
      <w:r>
        <w:rPr>
          <w:rFonts w:ascii="Verdana" w:hAnsi="Verdana"/>
          <w:b/>
          <w:color w:val="000000"/>
          <w:spacing w:val="4"/>
          <w:sz w:val="20"/>
          <w:szCs w:val="20"/>
          <w:lang w:val="de-DE"/>
        </w:rPr>
        <w:t>Verortung in der Lernschrittübersicht</w:t>
      </w:r>
    </w:p>
    <w:p>
      <w:pPr>
        <w:pStyle w:val="style0"/>
        <w:spacing w:after="144" w:before="0" w:line="276" w:lineRule="auto"/>
        <w:ind w:hanging="360" w:left="360" w:right="0"/>
        <w:contextualSpacing w:val="false"/>
      </w:pP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>Im Lernschrittkonzept (s. Kap. 5) gibt die Lern</w:t>
        <w:softHyphen/>
      </w:r>
      <w:r>
        <w:rPr>
          <w:rFonts w:ascii="Verdana" w:hAnsi="Verdana"/>
          <w:color w:val="000000"/>
          <w:spacing w:val="3"/>
          <w:sz w:val="20"/>
          <w:szCs w:val="20"/>
          <w:lang w:val="de-DE"/>
        </w:rPr>
        <w:t>schrittübersichtAuskunft über die von den Lehr</w:t>
        <w:softHyphen/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 xml:space="preserve">kräften in einem Themenbereich, Fach oder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Lernfeld angebotenen typischen Lernschritte.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 xml:space="preserve">Nach der Bearbeitung eines Lernschritts (meist </w:t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in einer thematischen Woche) wird z. B. in einem Fachgespräch festgestellt, ob die angestrebte </w:t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Kompetenzstufe erreicht wurde. Kompetenzen </w:t>
      </w:r>
      <w:r>
        <w:rPr>
          <w:rFonts w:ascii="Verdana" w:hAnsi="Verdana"/>
          <w:color w:val="000000"/>
          <w:spacing w:val="13"/>
          <w:sz w:val="20"/>
          <w:szCs w:val="20"/>
          <w:lang w:val="de-DE"/>
        </w:rPr>
        <w:t xml:space="preserve">werden immer erst nach einer Überprüfung </w:t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 xml:space="preserve">durch eine weitere Person, z. B. der Lehrkraft, </w:t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zugesprochen.</w:t>
      </w:r>
    </w:p>
    <w:p>
      <w:pPr>
        <w:pStyle w:val="style0"/>
        <w:spacing w:after="144" w:before="0" w:line="276" w:lineRule="auto"/>
        <w:ind w:hanging="360" w:left="360" w:right="0"/>
        <w:contextualSpacing w:val="false"/>
      </w:pPr>
      <w:r>
        <w:rPr>
          <w:rFonts w:ascii="Verdana" w:hAnsi="Verdana"/>
          <w:color w:val="000000"/>
          <w:spacing w:val="12"/>
          <w:sz w:val="20"/>
          <w:szCs w:val="20"/>
          <w:lang w:val="de-DE"/>
        </w:rPr>
      </w:r>
    </w:p>
    <w:p>
      <w:pPr>
        <w:pStyle w:val="style0"/>
        <w:spacing w:line="276" w:lineRule="auto"/>
      </w:pPr>
      <w:r>
        <w:rPr>
          <w:rFonts w:ascii="Verdana" w:hAnsi="Verdana"/>
          <w:color w:val="000000"/>
          <w:spacing w:val="-5"/>
          <w:sz w:val="20"/>
          <w:szCs w:val="20"/>
          <w:lang w:val="de-DE"/>
        </w:rPr>
      </w:r>
    </w:p>
    <w:p>
      <w:pPr>
        <w:pStyle w:val="style0"/>
        <w:pageBreakBefore/>
        <w:spacing w:after="1008" w:before="0" w:line="276" w:lineRule="auto"/>
        <w:ind w:hanging="504" w:left="504" w:right="0"/>
        <w:contextualSpacing w:val="false"/>
      </w:pPr>
      <w:r>
        <w:rPr>
          <w:rFonts w:ascii="Verdana" w:hAnsi="Verdana"/>
          <w:b/>
          <w:color w:val="000000"/>
          <w:spacing w:val="-5"/>
          <w:sz w:val="20"/>
          <w:szCs w:val="20"/>
          <w:lang w:val="de-DE"/>
        </w:rPr>
        <w:t>4. WELCHE LERNGELEGENHEITEN STEHEN FÜR EINEN LER</w:t>
        <w:softHyphen/>
      </w:r>
      <w:r>
        <w:rPr>
          <w:rFonts w:ascii="Verdana" w:hAnsi="Verdana"/>
          <w:b/>
          <w:color w:val="000000"/>
          <w:sz w:val="20"/>
          <w:szCs w:val="20"/>
          <w:lang w:val="de-DE"/>
        </w:rPr>
        <w:t>NENDEN BEREIT</w:t>
      </w:r>
    </w:p>
    <w:p>
      <w:pPr>
        <w:pStyle w:val="style0"/>
        <w:spacing w:line="276" w:lineRule="auto"/>
      </w:pPr>
      <w:r>
        <w:rPr>
          <w:rStyle w:val="style28"/>
          <w:b/>
          <w:i w:val="false"/>
        </w:rPr>
        <w:t>4.1 Aufbau der Kursräume</w:t>
      </w:r>
    </w:p>
    <w:p>
      <w:pPr>
        <w:pStyle w:val="style0"/>
        <w:spacing w:after="0" w:before="324" w:line="276" w:lineRule="auto"/>
        <w:contextualSpacing w:val="false"/>
      </w:pP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>Alle Lerngelegenheiten, z. B. Lernjobs, Infoblät</w:t>
        <w:softHyphen/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ter, Lernsituationen und Lernschritte, sind im </w:t>
      </w:r>
      <w:r>
        <w:rPr>
          <w:rFonts w:ascii="Verdana" w:hAnsi="Verdana"/>
          <w:color w:val="000000"/>
          <w:spacing w:val="1"/>
          <w:sz w:val="20"/>
          <w:szCs w:val="20"/>
          <w:lang w:val="de-DE"/>
        </w:rPr>
        <w:t xml:space="preserve">Lernmanagementsystem </w:t>
      </w:r>
      <w:r>
        <w:rPr>
          <w:rFonts w:ascii="Verdana" w:hAnsi="Verdana"/>
          <w:i/>
          <w:color w:val="000000"/>
          <w:spacing w:val="1"/>
          <w:sz w:val="20"/>
          <w:szCs w:val="20"/>
          <w:lang w:val="de-DE"/>
        </w:rPr>
        <w:t xml:space="preserve">Moodle </w:t>
      </w:r>
      <w:r>
        <w:rPr>
          <w:rFonts w:ascii="Verdana" w:hAnsi="Verdana"/>
          <w:color w:val="000000"/>
          <w:spacing w:val="1"/>
          <w:sz w:val="20"/>
          <w:szCs w:val="20"/>
          <w:lang w:val="de-DE"/>
        </w:rPr>
        <w:t>– getrennt nach Lernfeldern bzw. Themenge-bieten – in Metakurs</w:t>
        <w:softHyphen/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 xml:space="preserve">räumen eingestellt. Die Lernenden werden dem </w:t>
      </w:r>
      <w:r>
        <w:rPr>
          <w:rFonts w:ascii="Verdana" w:hAnsi="Verdana"/>
          <w:color w:val="000000"/>
          <w:spacing w:val="3"/>
          <w:sz w:val="20"/>
          <w:szCs w:val="20"/>
          <w:lang w:val="de-DE"/>
        </w:rPr>
        <w:t>Kursraum ihrer Klasse zugeordnet und die Klas</w:t>
        <w:softHyphen/>
      </w:r>
      <w:r>
        <w:rPr>
          <w:rFonts w:ascii="Verdana" w:hAnsi="Verdana"/>
          <w:color w:val="000000"/>
          <w:sz w:val="20"/>
          <w:szCs w:val="20"/>
          <w:lang w:val="de-DE"/>
        </w:rPr>
        <w:t>senkursräume in die relevanten fachlichen Me</w:t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 xml:space="preserve">takurs-räume eingetragen. Alle Lehrkräfte, die in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>einem Lernfeld unterrichten, nutzen die zuge</w:t>
        <w:softHyphen/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hörigen Metakursräume gemeinsam.</w:t>
        <w:br/>
      </w:r>
    </w:p>
    <w:p>
      <w:pPr>
        <w:pStyle w:val="style0"/>
        <w:spacing w:line="276" w:lineRule="auto"/>
      </w:pPr>
      <w:r>
        <w:rPr>
          <w:rFonts w:ascii="Verdana" w:hAnsi="Verdana"/>
          <w:b/>
          <w:color w:val="000000"/>
          <w:spacing w:val="6"/>
          <w:sz w:val="20"/>
          <w:szCs w:val="20"/>
          <w:lang w:val="de-DE"/>
        </w:rPr>
        <w:t>4.2 Auswahl von Lernaufgaben</w:t>
      </w:r>
    </w:p>
    <w:p>
      <w:pPr>
        <w:pStyle w:val="style0"/>
        <w:spacing w:after="0" w:before="252" w:line="276" w:lineRule="auto"/>
        <w:contextualSpacing w:val="false"/>
      </w:pP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>Ein Lernender erarbeitet sich die Unterrichtsin</w:t>
        <w:softHyphen/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halte grundsätzlich selbst. Orientierung geben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 xml:space="preserve">Lernschrittübersichten, Kompetenzraster und </w:t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 xml:space="preserve">Checklisten (s. beispielhaft Abb. 4.1 und 4.2)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>zu den Lernfeldern, denen Lernjobs und Lern</w:t>
        <w:softHyphen/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situationen zugeordnet sind. Zu diesen Lern</w:t>
        <w:softHyphen/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>aufgaben ist umfangreiches Informationsmate</w:t>
        <w:softHyphen/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>rial (z. B. Infoblätter, Audiodateien oder Videos) für das Selbststudium hinterlegt. Es wird erwar</w:t>
        <w:softHyphen/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tet, dass ein Lernender dieses Material durch</w:t>
        <w:softHyphen/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arbeitet, bevor er mit einer Lernaufgabe be</w:t>
        <w:softHyphen/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 xml:space="preserve">ginnt. </w:t>
      </w:r>
    </w:p>
    <w:p>
      <w:pPr>
        <w:pStyle w:val="style0"/>
        <w:spacing w:after="0" w:before="252" w:line="276" w:lineRule="auto"/>
        <w:contextualSpacing w:val="false"/>
      </w:pP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>Durch die Lern</w:t>
      </w:r>
      <w:r>
        <w:rPr>
          <w:rFonts w:ascii="Verdana" w:hAnsi="Verdana"/>
          <w:color w:val="000000"/>
          <w:spacing w:val="13"/>
          <w:sz w:val="20"/>
          <w:szCs w:val="20"/>
          <w:lang w:val="de-DE"/>
        </w:rPr>
        <w:t>schrittübersicht und Zeitplanung jedes Ler</w:t>
        <w:softHyphen/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 xml:space="preserve">nenden einer Klasse ersichtlich ist, wer sich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>mit diesem Informationsmaterial bzw. mit die</w:t>
        <w:softHyphen/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 xml:space="preserve">ser </w:t>
      </w:r>
    </w:p>
    <w:p>
      <w:pPr>
        <w:pStyle w:val="style0"/>
        <w:spacing w:after="0" w:before="252" w:line="276" w:lineRule="auto"/>
        <w:contextualSpacing w:val="false"/>
      </w:pP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 xml:space="preserve">Lernaufgabe und diesem Lernschritt noch beschäftigt bzw. bereits beschäftigt hat. Lässt </w:t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 xml:space="preserve">sich die Frage auf diesem Weg nicht klären, so 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>kann sie im Forum des Lernmanagementsys</w:t>
        <w:softHyphen/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tems gepostet, an der Tafel eingetragen oder direkt der Lehrkraft gestellt werden. Die Lehr</w:t>
        <w:softHyphen/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 xml:space="preserve">kraft kann die Frage dann beantworten, oder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 xml:space="preserve">sie bietet, falls mehrere Lernende die gleiche </w:t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Frage haben, ein entsprechendes Input an. An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 xml:space="preserve">ihm nehmen dann lediglich die Lernenden teil, die sich für diese Thematik interessieren. Die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übrigen Lernenden können sich weiter mit ih</w:t>
        <w:softHyphen/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>rer Arbeit beschäftigen und werden nicht un</w:t>
        <w:softHyphen/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nötig aufgehalten.</w:t>
      </w:r>
    </w:p>
    <w:p>
      <w:pPr>
        <w:pStyle w:val="style0"/>
        <w:spacing w:after="0" w:before="252" w:line="276" w:lineRule="auto"/>
        <w:contextualSpacing w:val="false"/>
      </w:pPr>
      <w:r>
        <w:rPr>
          <w:rFonts w:ascii="Times New Roman" w:hAnsi="Times New Roman"/>
          <w:color w:val="000000"/>
          <w:sz w:val="16"/>
          <w:lang w:val="de-DE"/>
        </w:rPr>
      </w:r>
    </w:p>
    <w:p>
      <w:pPr>
        <w:pStyle w:val="style60"/>
        <w:spacing w:after="120" w:before="0" w:line="284" w:lineRule="exact"/>
        <w:ind w:hanging="1440" w:left="1440" w:right="0"/>
        <w:contextualSpacing w:val="false"/>
        <w:jc w:val="both"/>
      </w:pPr>
      <w:r>
        <w:rPr>
          <w:rFonts w:ascii="Arial" w:hAnsi="Arial"/>
          <w:color w:val="000000"/>
          <w:spacing w:val="7"/>
          <w:sz w:val="18"/>
          <w:lang w:val="de-DE"/>
        </w:rPr>
        <w:t xml:space="preserve">Abbildung 4.2 a) Ausschnitt der Checkliste für den Kursraum der </w:t>
      </w:r>
      <w:r>
        <w:rPr>
          <w:rFonts w:ascii="Arial" w:hAnsi="Arial"/>
          <w:i/>
          <w:color w:val="000000"/>
          <w:spacing w:val="7"/>
          <w:sz w:val="18"/>
          <w:lang w:val="de-DE"/>
        </w:rPr>
        <w:t xml:space="preserve">Netzwerktechnik </w:t>
      </w:r>
      <w:r>
        <w:rPr>
          <w:rFonts w:ascii="Arial" w:hAnsi="Arial"/>
          <w:color w:val="000000"/>
          <w:spacing w:val="7"/>
          <w:sz w:val="18"/>
          <w:lang w:val="de-DE"/>
        </w:rPr>
        <w:t>(NT) mit den The</w:t>
        <w:softHyphen/>
      </w:r>
      <w:r>
        <w:rPr>
          <w:rFonts w:ascii="Arial" w:hAnsi="Arial"/>
          <w:color w:val="000000"/>
          <w:spacing w:val="2"/>
          <w:sz w:val="18"/>
          <w:lang w:val="de-DE"/>
        </w:rPr>
        <w:t xml:space="preserve">men </w:t>
      </w:r>
      <w:r>
        <w:rPr>
          <w:rFonts w:ascii="Arial" w:hAnsi="Arial"/>
          <w:i/>
          <w:color w:val="000000"/>
          <w:spacing w:val="2"/>
          <w:sz w:val="18"/>
          <w:lang w:val="de-DE"/>
        </w:rPr>
        <w:t xml:space="preserve">Grundlagen </w:t>
      </w:r>
      <w:r>
        <w:rPr>
          <w:rFonts w:ascii="Arial" w:hAnsi="Arial"/>
          <w:color w:val="000000"/>
          <w:spacing w:val="2"/>
          <w:sz w:val="18"/>
          <w:lang w:val="de-DE"/>
        </w:rPr>
        <w:t xml:space="preserve">(GR), </w:t>
      </w:r>
      <w:r>
        <w:rPr>
          <w:rFonts w:ascii="Arial" w:hAnsi="Arial"/>
          <w:i/>
          <w:color w:val="000000"/>
          <w:spacing w:val="2"/>
          <w:sz w:val="18"/>
          <w:lang w:val="de-DE"/>
        </w:rPr>
        <w:t xml:space="preserve">Strukturierte Verkabelung </w:t>
      </w:r>
      <w:r>
        <w:rPr>
          <w:rFonts w:ascii="Arial" w:hAnsi="Arial"/>
          <w:color w:val="000000"/>
          <w:spacing w:val="2"/>
          <w:sz w:val="18"/>
          <w:lang w:val="de-DE"/>
        </w:rPr>
        <w:t xml:space="preserve">(SV), </w:t>
      </w:r>
      <w:r>
        <w:rPr>
          <w:rFonts w:ascii="Arial" w:hAnsi="Arial"/>
          <w:i/>
          <w:color w:val="000000"/>
          <w:spacing w:val="2"/>
          <w:sz w:val="18"/>
          <w:lang w:val="de-DE"/>
        </w:rPr>
        <w:t xml:space="preserve">Switching </w:t>
      </w:r>
      <w:r>
        <w:rPr>
          <w:rFonts w:ascii="Arial" w:hAnsi="Arial"/>
          <w:color w:val="000000"/>
          <w:spacing w:val="2"/>
          <w:sz w:val="18"/>
          <w:lang w:val="de-DE"/>
        </w:rPr>
        <w:t xml:space="preserve">(SV), </w:t>
      </w:r>
      <w:r>
        <w:rPr>
          <w:rFonts w:ascii="Arial" w:hAnsi="Arial"/>
          <w:i/>
          <w:color w:val="000000"/>
          <w:spacing w:val="2"/>
          <w:sz w:val="18"/>
          <w:lang w:val="de-DE"/>
        </w:rPr>
        <w:t xml:space="preserve">Routing </w:t>
      </w:r>
      <w:r>
        <w:rPr>
          <w:rFonts w:ascii="Arial" w:hAnsi="Arial"/>
          <w:color w:val="000000"/>
          <w:spacing w:val="2"/>
          <w:sz w:val="18"/>
          <w:lang w:val="de-DE"/>
        </w:rPr>
        <w:t>(RO) so</w:t>
        <w:softHyphen/>
      </w:r>
      <w:r>
        <w:rPr>
          <w:rFonts w:ascii="Arial" w:hAnsi="Arial"/>
          <w:color w:val="000000"/>
          <w:spacing w:val="3"/>
          <w:sz w:val="18"/>
          <w:lang w:val="de-DE"/>
        </w:rPr>
        <w:t xml:space="preserve">wie </w:t>
      </w:r>
      <w:r>
        <w:rPr>
          <w:rFonts w:ascii="Arial" w:hAnsi="Arial"/>
          <w:i/>
          <w:color w:val="000000"/>
          <w:spacing w:val="3"/>
          <w:sz w:val="18"/>
          <w:lang w:val="de-DE"/>
        </w:rPr>
        <w:t xml:space="preserve">Netzwerkmanagement und Sicherheit </w:t>
      </w:r>
      <w:r>
        <w:rPr>
          <w:rFonts w:ascii="Arial" w:hAnsi="Arial"/>
          <w:color w:val="000000"/>
          <w:spacing w:val="3"/>
          <w:sz w:val="18"/>
          <w:lang w:val="de-DE"/>
        </w:rPr>
        <w:t>(NMS). Der untere Teil zeigt einige exempla</w:t>
        <w:softHyphen/>
      </w:r>
      <w:r>
        <w:rPr>
          <w:rFonts w:ascii="Arial" w:hAnsi="Arial"/>
          <w:color w:val="000000"/>
          <w:spacing w:val="4"/>
          <w:sz w:val="18"/>
          <w:lang w:val="de-DE"/>
        </w:rPr>
        <w:t>rische Einträge. (Screenshot)</w:t>
      </w:r>
    </w:p>
    <w:p>
      <w:pPr>
        <w:pStyle w:val="style0"/>
        <w:spacing w:line="276" w:lineRule="auto"/>
        <w:jc w:val="both"/>
      </w:pP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>Z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um weiteren Verständnis kann an dieser Stel</w:t>
        <w:softHyphen/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>le Wagenscheins Konzept der „Didak</w:t>
        <w:softHyphen/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tischen Verfahrensweisen mit Lerninhalten“ </w:t>
      </w:r>
      <w:r>
        <w:rPr>
          <w:rFonts w:ascii="Verdana" w:hAnsi="Verdana"/>
          <w:color w:val="000000"/>
          <w:spacing w:val="12"/>
          <w:sz w:val="20"/>
          <w:szCs w:val="20"/>
          <w:lang w:val="de-DE"/>
        </w:rPr>
        <w:t>herangezogen werden.</w:t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Wagenschein hat das </w:t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>exemplarische Prinzip als Prinzip der Stoffbe</w:t>
        <w:softHyphen/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schränkung, der didaktischen Reduktion, ver</w:t>
        <w:softHyphen/>
        <w:t>standen. Durch die Konzentration auf bedeut</w:t>
        <w:softHyphen/>
      </w:r>
      <w:r>
        <w:rPr>
          <w:rFonts w:ascii="Verdana" w:hAnsi="Verdana"/>
          <w:color w:val="000000"/>
          <w:spacing w:val="3"/>
          <w:sz w:val="20"/>
          <w:szCs w:val="20"/>
          <w:lang w:val="de-DE"/>
        </w:rPr>
        <w:t xml:space="preserve">same Beispiele will Wagenschein überfrachtete </w:t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>Curricula und die Lehrenden entlasten.</w:t>
      </w:r>
    </w:p>
    <w:p>
      <w:pPr>
        <w:pStyle w:val="style0"/>
        <w:spacing w:after="0" w:before="288" w:line="276" w:lineRule="auto"/>
        <w:contextualSpacing w:val="false"/>
        <w:jc w:val="both"/>
      </w:pP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>Damit nicht „zu viel“ reduziert und den Vorga</w:t>
        <w:softHyphen/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 xml:space="preserve">ben des Lehrplans Rechnung getragen wird, </w:t>
      </w: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>wurden hier Checklisten entwickelt. Sie ori</w:t>
        <w:softHyphen/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entieren die Lernenden über das Kompeten</w:t>
        <w:softHyphen/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zangebot im Rahmen von Lernfeldern. Das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Lernschrittkonzept und Wagenscheins Über</w:t>
        <w:softHyphen/>
        <w:t>legungen teilen die Auffassung, dem Verste</w:t>
        <w:softHyphen/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hen Priorität vor bloßer Wissensanhäufung zu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 xml:space="preserve">geben. </w:t>
      </w:r>
    </w:p>
    <w:p>
      <w:pPr>
        <w:pStyle w:val="style0"/>
        <w:spacing w:after="0" w:before="612" w:line="276" w:lineRule="auto"/>
        <w:contextualSpacing w:val="false"/>
      </w:pPr>
      <w:r>
        <w:rPr/>
      </w:r>
    </w:p>
    <w:p>
      <w:pPr>
        <w:pStyle w:val="style0"/>
        <w:spacing w:after="0" w:before="612" w:line="276" w:lineRule="auto"/>
        <w:contextualSpacing w:val="false"/>
      </w:pPr>
      <w:r>
        <w:rPr>
          <w:rFonts w:ascii="Verdana" w:hAnsi="Verdana"/>
          <w:b/>
          <w:color w:val="000000"/>
          <w:spacing w:val="4"/>
          <w:sz w:val="20"/>
          <w:szCs w:val="20"/>
          <w:lang w:val="de-DE"/>
        </w:rPr>
        <w:t>4.3 Lernjobs, Lernsituationen und Co.</w:t>
      </w:r>
    </w:p>
    <w:p>
      <w:pPr>
        <w:pStyle w:val="style0"/>
        <w:spacing w:after="0" w:before="360" w:line="276" w:lineRule="auto"/>
        <w:contextualSpacing w:val="false"/>
        <w:jc w:val="both"/>
      </w:pPr>
      <w:r>
        <w:rPr>
          <w:rFonts w:ascii="Verdana" w:hAnsi="Verdana"/>
          <w:color w:val="000000"/>
          <w:spacing w:val="11"/>
          <w:sz w:val="20"/>
          <w:szCs w:val="20"/>
          <w:lang w:val="de-DE"/>
        </w:rPr>
        <w:t>Die offene Aufgabenstellung in Lernsituatio</w:t>
        <w:softHyphen/>
      </w:r>
      <w:r>
        <w:rPr>
          <w:rFonts w:ascii="Verdana" w:hAnsi="Verdana"/>
          <w:color w:val="000000"/>
          <w:spacing w:val="5"/>
          <w:sz w:val="20"/>
          <w:szCs w:val="20"/>
          <w:lang w:val="de-DE"/>
        </w:rPr>
        <w:t>nen gibt den Lernenden viel Raum, eigene Ak</w:t>
        <w:softHyphen/>
        <w:t xml:space="preserve">zente zu setzen. Zur inhaltlichen Vorbereitung </w:t>
      </w:r>
      <w:r>
        <w:rPr>
          <w:rFonts w:ascii="Verdana" w:hAnsi="Verdana"/>
          <w:color w:val="000000"/>
          <w:spacing w:val="15"/>
          <w:sz w:val="20"/>
          <w:szCs w:val="20"/>
          <w:lang w:val="de-DE"/>
        </w:rPr>
        <w:t xml:space="preserve">dient die Bearbeitung passender Lernjobs. Die Bearbeitung der Lernsituationen erfolgt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in der Regel in Gruppenarbeit. Die zugehöri</w:t>
        <w:softHyphen/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>gen Lernjobs können arbeitsteilig in Einzelar</w:t>
        <w:softHyphen/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beit durchgeführt werden. Je nach Schwierig</w:t>
        <w:softHyphen/>
      </w:r>
      <w:r>
        <w:rPr>
          <w:rFonts w:ascii="Verdana" w:hAnsi="Verdana"/>
          <w:color w:val="000000"/>
          <w:sz w:val="20"/>
          <w:szCs w:val="20"/>
          <w:lang w:val="de-DE"/>
        </w:rPr>
        <w:t xml:space="preserve">keitsgrad der angestrebten Umsetzung einer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Lernsituation werden hierfür Punkte vergeben.</w:t>
      </w:r>
    </w:p>
    <w:p>
      <w:pPr>
        <w:pStyle w:val="style0"/>
        <w:spacing w:after="36" w:before="252" w:line="276" w:lineRule="auto"/>
        <w:contextualSpacing w:val="false"/>
        <w:jc w:val="both"/>
      </w:pPr>
      <w:r>
        <w:rPr>
          <w:rFonts w:ascii="Verdana" w:hAnsi="Verdana"/>
          <w:color w:val="000000"/>
          <w:spacing w:val="3"/>
          <w:sz w:val="20"/>
          <w:szCs w:val="20"/>
          <w:lang w:val="de-DE"/>
        </w:rPr>
        <w:t xml:space="preserve">In Abb. 4.3 sind Designs und Links auf Vorlagen </w:t>
      </w:r>
      <w:r>
        <w:rPr>
          <w:rFonts w:ascii="Verdana" w:hAnsi="Verdana"/>
          <w:color w:val="000000"/>
          <w:spacing w:val="2"/>
          <w:sz w:val="20"/>
          <w:szCs w:val="20"/>
          <w:lang w:val="de-DE"/>
        </w:rPr>
        <w:t xml:space="preserve">für die Erstellung von Lernjobs, Infoblättern und </w:t>
      </w:r>
      <w:r>
        <w:rPr>
          <w:rFonts w:ascii="Verdana" w:hAnsi="Verdana"/>
          <w:color w:val="000000"/>
          <w:spacing w:val="6"/>
          <w:sz w:val="20"/>
          <w:szCs w:val="20"/>
          <w:lang w:val="de-DE"/>
        </w:rPr>
        <w:t xml:space="preserve">Lernsituationen zusammengefasst. Mit diesen </w:t>
      </w:r>
      <w:r>
        <w:rPr>
          <w:rFonts w:ascii="Verdana" w:hAnsi="Verdana"/>
          <w:color w:val="000000"/>
          <w:spacing w:val="9"/>
          <w:sz w:val="20"/>
          <w:szCs w:val="20"/>
          <w:lang w:val="de-DE"/>
        </w:rPr>
        <w:t>Vorlagen können eigene Lernjobs, Infoblätter und Lernsituationen erstellt werden, die nach</w:t>
      </w:r>
    </w:p>
    <w:p>
      <w:pPr>
        <w:pStyle w:val="style0"/>
        <w:spacing w:line="276" w:lineRule="auto"/>
        <w:jc w:val="both"/>
      </w:pPr>
      <w:r>
        <w:rPr>
          <w:rFonts w:ascii="Verdana" w:hAnsi="Verdana"/>
          <w:color w:val="000000"/>
          <w:spacing w:val="2"/>
          <w:sz w:val="20"/>
          <w:szCs w:val="20"/>
          <w:lang w:val="de-DE"/>
        </w:rPr>
        <w:t xml:space="preserve">Rücksprache mit der jeweiligen Lehrkraft in das </w:t>
      </w:r>
      <w:r>
        <w:rPr>
          <w:rFonts w:ascii="Verdana" w:hAnsi="Verdana"/>
          <w:color w:val="000000"/>
          <w:spacing w:val="10"/>
          <w:sz w:val="20"/>
          <w:szCs w:val="20"/>
          <w:lang w:val="de-DE"/>
        </w:rPr>
        <w:t>Lernmanagementsystem eingestellt werden. Dabei erfüllen die Formatvorlagen auch den Zweck der Standardisierung, die eine leichte</w:t>
        <w:softHyphen/>
        <w:t>re Orientierung der Lernenden gewährleistet</w:t>
      </w:r>
    </w:p>
    <w:p>
      <w:pPr>
        <w:pStyle w:val="style0"/>
        <w:spacing w:line="276" w:lineRule="auto"/>
        <w:jc w:val="both"/>
      </w:pPr>
      <w:r>
        <w:rPr>
          <w:rFonts w:ascii="Verdana" w:hAnsi="Verdana"/>
          <w:color w:val="000000"/>
          <w:spacing w:val="4"/>
          <w:sz w:val="20"/>
          <w:szCs w:val="20"/>
          <w:lang w:val="de-DE"/>
        </w:rPr>
      </w:r>
    </w:p>
    <w:p>
      <w:pPr>
        <w:pStyle w:val="style0"/>
        <w:spacing w:line="276" w:lineRule="auto"/>
        <w:jc w:val="both"/>
      </w:pP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>Alle Lerngelegenheiten sind einheitlich nach ei</w:t>
        <w:softHyphen/>
      </w:r>
      <w:r>
        <w:rPr>
          <w:rFonts w:ascii="Verdana" w:hAnsi="Verdana"/>
          <w:color w:val="000000"/>
          <w:spacing w:val="3"/>
          <w:sz w:val="20"/>
          <w:szCs w:val="20"/>
          <w:lang w:val="de-DE"/>
        </w:rPr>
        <w:t xml:space="preserve">nem Kürzelschema benannt: Das Kürzel beginnt mit dem thematischen Bereich (z. B. AE für </w:t>
      </w:r>
      <w:r>
        <w:rPr>
          <w:rFonts w:ascii="Verdana" w:hAnsi="Verdana"/>
          <w:i/>
          <w:color w:val="000000"/>
          <w:spacing w:val="3"/>
          <w:sz w:val="20"/>
          <w:szCs w:val="20"/>
          <w:lang w:val="de-DE"/>
        </w:rPr>
        <w:t>An</w:t>
        <w:softHyphen/>
      </w:r>
      <w:r>
        <w:rPr>
          <w:rFonts w:ascii="Verdana" w:hAnsi="Verdana"/>
          <w:i/>
          <w:color w:val="000000"/>
          <w:spacing w:val="7"/>
          <w:sz w:val="20"/>
          <w:szCs w:val="20"/>
          <w:lang w:val="de-DE"/>
        </w:rPr>
        <w:t>wendungsentwicklung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), gefolgt von einem Kür</w:t>
        <w:softHyphen/>
      </w:r>
      <w:r>
        <w:rPr>
          <w:rFonts w:ascii="Verdana" w:hAnsi="Verdana"/>
          <w:color w:val="000000"/>
          <w:spacing w:val="3"/>
          <w:sz w:val="20"/>
          <w:szCs w:val="20"/>
          <w:lang w:val="de-DE"/>
        </w:rPr>
        <w:t xml:space="preserve">zel für ein Unterthema (z. B. DA für </w:t>
      </w:r>
      <w:r>
        <w:rPr>
          <w:rFonts w:ascii="Verdana" w:hAnsi="Verdana"/>
          <w:i/>
          <w:color w:val="000000"/>
          <w:spacing w:val="3"/>
          <w:sz w:val="20"/>
          <w:szCs w:val="20"/>
          <w:lang w:val="de-DE"/>
        </w:rPr>
        <w:t>Datenbank</w:t>
        <w:softHyphen/>
      </w:r>
      <w:r>
        <w:rPr>
          <w:rFonts w:ascii="Verdana" w:hAnsi="Verdana"/>
          <w:i/>
          <w:color w:val="000000"/>
          <w:spacing w:val="8"/>
          <w:sz w:val="20"/>
          <w:szCs w:val="20"/>
          <w:lang w:val="de-DE"/>
        </w:rPr>
        <w:t>abfragen</w:t>
      </w:r>
      <w:r>
        <w:rPr>
          <w:rFonts w:ascii="Verdana" w:hAnsi="Verdana"/>
          <w:color w:val="000000"/>
          <w:spacing w:val="8"/>
          <w:sz w:val="20"/>
          <w:szCs w:val="20"/>
          <w:lang w:val="de-DE"/>
        </w:rPr>
        <w:t xml:space="preserve">) und schließlich durchnummerierten </w:t>
      </w:r>
      <w:r>
        <w:rPr>
          <w:rFonts w:ascii="Verdana" w:hAnsi="Verdana"/>
          <w:color w:val="000000"/>
          <w:spacing w:val="4"/>
          <w:sz w:val="20"/>
          <w:szCs w:val="20"/>
          <w:lang w:val="de-DE"/>
        </w:rPr>
        <w:t>Aspekten zu Datenbankabfragen. Insgesamt er</w:t>
        <w:softHyphen/>
      </w:r>
      <w:r>
        <w:rPr>
          <w:rFonts w:ascii="Verdana" w:hAnsi="Verdana"/>
          <w:color w:val="000000"/>
          <w:spacing w:val="2"/>
          <w:sz w:val="20"/>
          <w:szCs w:val="20"/>
          <w:lang w:val="de-DE"/>
        </w:rPr>
        <w:t xml:space="preserve">gibt sich beispielsweise als Kürzel „AE-DA-2.3“. </w:t>
      </w:r>
      <w:r>
        <w:rPr>
          <w:rFonts w:ascii="Verdana" w:hAnsi="Verdana"/>
          <w:color w:val="000000"/>
          <w:spacing w:val="3"/>
          <w:sz w:val="20"/>
          <w:szCs w:val="20"/>
          <w:lang w:val="de-DE"/>
        </w:rPr>
        <w:t>Diese Kürzel werden schulweit in einer gemein</w:t>
        <w:softHyphen/>
      </w:r>
      <w:r>
        <w:rPr>
          <w:rFonts w:ascii="Verdana" w:hAnsi="Verdana"/>
          <w:color w:val="000000"/>
          <w:spacing w:val="-2"/>
          <w:sz w:val="20"/>
          <w:szCs w:val="20"/>
          <w:lang w:val="de-DE"/>
        </w:rPr>
        <w:t xml:space="preserve">samen Kürzelliste gepflegt. Tab. 4.3 illustriert, wie </w:t>
      </w: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Aspekte eines Unterthemas aussehen können.</w:t>
      </w:r>
    </w:p>
    <w:p>
      <w:pPr>
        <w:pStyle w:val="style0"/>
        <w:spacing w:line="276" w:lineRule="auto"/>
        <w:jc w:val="both"/>
      </w:pPr>
      <w:r>
        <w:rPr>
          <w:rFonts w:ascii="Verdana" w:hAnsi="Verdana"/>
          <w:color w:val="000000"/>
          <w:spacing w:val="7"/>
          <w:sz w:val="20"/>
          <w:szCs w:val="20"/>
          <w:lang w:val="de-DE"/>
        </w:rPr>
      </w:r>
    </w:p>
    <w:p>
      <w:pPr>
        <w:pStyle w:val="style0"/>
        <w:spacing w:line="276" w:lineRule="auto"/>
        <w:jc w:val="both"/>
      </w:pPr>
      <w:r>
        <w:rPr>
          <w:rFonts w:ascii="Verdana" w:hAnsi="Verdana"/>
          <w:color w:val="000000"/>
          <w:spacing w:val="7"/>
          <w:sz w:val="20"/>
          <w:szCs w:val="20"/>
          <w:lang w:val="de-DE"/>
        </w:rPr>
        <w:t>……</w:t>
      </w:r>
    </w:p>
    <w:p>
      <w:pPr>
        <w:pStyle w:val="style0"/>
        <w:spacing w:line="276" w:lineRule="auto"/>
      </w:pPr>
      <w:r>
        <w:rPr/>
      </w:r>
    </w:p>
    <w:sectPr>
      <w:headerReference r:id="rId2" w:type="default"/>
      <w:footerReference r:id="rId3" w:type="default"/>
      <w:type w:val="nextPage"/>
      <w:pgSz w:h="16854" w:w="11918"/>
      <w:pgMar w:bottom="1276" w:footer="836" w:gutter="0" w:header="920" w:left="1415" w:right="1366" w:top="977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mbria">
    <w:charset w:val="80"/>
    <w:family w:val="roman"/>
    <w:pitch w:val="variable"/>
  </w:font>
  <w:font w:name="Verdana">
    <w:charset w:val="80"/>
    <w:family w:val="roman"/>
    <w:pitch w:val="variable"/>
  </w:font>
  <w:font w:name="Tahoma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60"/>
      <w:spacing w:after="120" w:before="0"/>
      <w:contextualSpacing w:val="false"/>
      <w:jc w:val="right"/>
    </w:pPr>
    <w:r>
      <w:rPr>
        <w:rFonts w:ascii="Arial" w:hAnsi="Arial"/>
        <w:color w:val="000000"/>
        <w:w w:val="105"/>
        <w:sz w:val="20"/>
        <w:lang w:val="de-DE"/>
      </w:rPr>
      <w:t xml:space="preserve">Auszug aus dem Lernschrittkonzept der Oskar von Miller Schule Kassel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60"/>
      <w:spacing w:after="120" w:before="0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" w:val="num"/>
        </w:tabs>
        <w:ind w:hanging="360" w:left="720"/>
      </w:pPr>
      <w:rPr>
        <w:color w:val="000000"/>
        <w:dstrike w:val="false"/>
        <w:strike w:val="false"/>
        <w:vertAlign w:val="baseline"/>
        <w:position w:val="0"/>
        <w:sz w:val="16"/>
        <w:sz w:val="16"/>
        <w:spacing w:val="0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suppressAutoHyphens w:val="true"/>
    </w:pPr>
    <w:rPr>
      <w:rFonts w:ascii="Calibri" w:cs="Calibri" w:eastAsia="WenQuanYi Micro Hei" w:hAnsi="Calibri"/>
      <w:color w:val="auto"/>
      <w:sz w:val="22"/>
      <w:szCs w:val="22"/>
      <w:lang w:bidi="ar-SA" w:eastAsia="en-US" w:val="en-US"/>
    </w:rPr>
  </w:style>
  <w:style w:styleId="style1" w:type="paragraph">
    <w:name w:val="Überschrift 1"/>
    <w:basedOn w:val="style0"/>
    <w:next w:val="style1"/>
    <w:pPr>
      <w:keepNext/>
      <w:spacing w:after="120" w:before="240"/>
      <w:contextualSpacing w:val="false"/>
    </w:pPr>
    <w:rPr>
      <w:rFonts w:ascii="Liberation Serif" w:hAnsi="Liberation Serif"/>
      <w:b/>
      <w:bCs/>
      <w:sz w:val="48"/>
      <w:szCs w:val="48"/>
    </w:rPr>
  </w:style>
  <w:style w:styleId="style2" w:type="paragraph">
    <w:name w:val="Überschrift 2"/>
    <w:basedOn w:val="style0"/>
    <w:next w:val="style2"/>
    <w:pPr>
      <w:keepNext/>
      <w:spacing w:after="120" w:before="240"/>
      <w:contextualSpacing w:val="false"/>
    </w:pPr>
    <w:rPr>
      <w:rFonts w:ascii="Liberation Serif" w:hAnsi="Liberation Serif"/>
      <w:b/>
      <w:bCs/>
      <w:sz w:val="36"/>
      <w:szCs w:val="36"/>
    </w:rPr>
  </w:style>
  <w:style w:styleId="style3" w:type="paragraph">
    <w:name w:val="Überschrift 3"/>
    <w:basedOn w:val="style0"/>
    <w:next w:val="style3"/>
    <w:pPr>
      <w:keepNext/>
      <w:spacing w:after="120" w:before="240"/>
      <w:contextualSpacing w:val="false"/>
    </w:pPr>
    <w:rPr>
      <w:rFonts w:ascii="Liberation Serif" w:hAnsi="Liberation Serif"/>
      <w:b/>
      <w:bCs/>
      <w:sz w:val="28"/>
      <w:szCs w:val="28"/>
    </w:rPr>
  </w:style>
  <w:style w:styleId="style4" w:type="paragraph">
    <w:name w:val="Überschrift 4"/>
    <w:basedOn w:val="style0"/>
    <w:next w:val="style4"/>
    <w:pPr>
      <w:keepNext/>
      <w:spacing w:after="60" w:before="240"/>
      <w:contextualSpacing w:val="false"/>
    </w:pPr>
    <w:rPr>
      <w:rFonts w:cs=""/>
      <w:b/>
      <w:bCs/>
      <w:sz w:val="28"/>
      <w:szCs w:val="25"/>
    </w:rPr>
  </w:style>
  <w:style w:styleId="style5" w:type="paragraph">
    <w:name w:val="Überschrift 5"/>
    <w:basedOn w:val="style0"/>
    <w:next w:val="style5"/>
    <w:pPr>
      <w:spacing w:after="60" w:before="240"/>
      <w:contextualSpacing w:val="false"/>
    </w:pPr>
    <w:rPr>
      <w:rFonts w:cs=""/>
      <w:b/>
      <w:bCs/>
      <w:i/>
      <w:iCs/>
      <w:sz w:val="26"/>
      <w:szCs w:val="23"/>
    </w:rPr>
  </w:style>
  <w:style w:styleId="style6" w:type="paragraph">
    <w:name w:val="Überschrift 6"/>
    <w:basedOn w:val="style0"/>
    <w:next w:val="style6"/>
    <w:pPr>
      <w:spacing w:after="60" w:before="240"/>
      <w:contextualSpacing w:val="false"/>
    </w:pPr>
    <w:rPr>
      <w:rFonts w:cs=""/>
      <w:b/>
      <w:bCs/>
      <w:sz w:val="20"/>
      <w:szCs w:val="20"/>
    </w:rPr>
  </w:style>
  <w:style w:styleId="style7" w:type="paragraph">
    <w:name w:val="Überschrift 7"/>
    <w:basedOn w:val="style0"/>
    <w:next w:val="style7"/>
    <w:pPr>
      <w:spacing w:after="60" w:before="240"/>
      <w:contextualSpacing w:val="false"/>
    </w:pPr>
    <w:rPr>
      <w:rFonts w:cs=""/>
      <w:sz w:val="24"/>
      <w:szCs w:val="21"/>
    </w:rPr>
  </w:style>
  <w:style w:styleId="style8" w:type="paragraph">
    <w:name w:val="Überschrift 8"/>
    <w:basedOn w:val="style0"/>
    <w:next w:val="style8"/>
    <w:pPr>
      <w:spacing w:after="60" w:before="240"/>
      <w:contextualSpacing w:val="false"/>
    </w:pPr>
    <w:rPr>
      <w:rFonts w:cs=""/>
      <w:i/>
      <w:iCs/>
      <w:sz w:val="24"/>
      <w:szCs w:val="21"/>
    </w:rPr>
  </w:style>
  <w:style w:styleId="style9" w:type="paragraph">
    <w:name w:val="Überschrift 9"/>
    <w:basedOn w:val="style0"/>
    <w:next w:val="style9"/>
    <w:pPr>
      <w:spacing w:after="60" w:before="240"/>
      <w:contextualSpacing w:val="false"/>
    </w:pPr>
    <w:rPr>
      <w:rFonts w:ascii="Cambria" w:cs="" w:hAnsi="Cambria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Überschrift 1 Zchn"/>
    <w:next w:val="style16"/>
    <w:rPr>
      <w:rFonts w:ascii="Liberation Serif" w:cs="Lohit Hindi" w:eastAsia="WenQuanYi Micro Hei" w:hAnsi="Liberation Serif"/>
      <w:b/>
      <w:bCs/>
      <w:sz w:val="48"/>
      <w:szCs w:val="48"/>
      <w:lang w:bidi="hi-IN" w:eastAsia="zh-CN"/>
    </w:rPr>
  </w:style>
  <w:style w:styleId="style17" w:type="character">
    <w:name w:val="Überschrift 2 Zchn"/>
    <w:next w:val="style17"/>
    <w:rPr>
      <w:rFonts w:ascii="Liberation Serif" w:cs="Lohit Hindi" w:eastAsia="WenQuanYi Micro Hei" w:hAnsi="Liberation Serif"/>
      <w:b/>
      <w:bCs/>
      <w:sz w:val="36"/>
      <w:szCs w:val="36"/>
      <w:lang w:bidi="hi-IN" w:eastAsia="zh-CN"/>
    </w:rPr>
  </w:style>
  <w:style w:styleId="style18" w:type="character">
    <w:name w:val="Überschrift 3 Zchn"/>
    <w:next w:val="style18"/>
    <w:rPr>
      <w:rFonts w:ascii="Liberation Serif" w:cs="Lohit Hindi" w:eastAsia="WenQuanYi Micro Hei" w:hAnsi="Liberation Serif"/>
      <w:b/>
      <w:bCs/>
      <w:sz w:val="28"/>
      <w:szCs w:val="28"/>
      <w:lang w:bidi="hi-IN" w:eastAsia="zh-CN"/>
    </w:rPr>
  </w:style>
  <w:style w:styleId="style19" w:type="character">
    <w:name w:val="Überschrift 4 Zchn"/>
    <w:next w:val="style19"/>
    <w:rPr>
      <w:rFonts w:ascii="Calibri" w:cs="" w:hAnsi="Calibri"/>
      <w:b/>
      <w:bCs/>
      <w:sz w:val="28"/>
      <w:szCs w:val="25"/>
      <w:lang w:bidi="hi-IN" w:eastAsia="zh-CN"/>
    </w:rPr>
  </w:style>
  <w:style w:styleId="style20" w:type="character">
    <w:name w:val="Überschrift 5 Zchn"/>
    <w:next w:val="style20"/>
    <w:rPr>
      <w:rFonts w:ascii="Calibri" w:cs="" w:hAnsi="Calibri"/>
      <w:b/>
      <w:bCs/>
      <w:i/>
      <w:iCs/>
      <w:sz w:val="26"/>
      <w:szCs w:val="23"/>
      <w:lang w:bidi="hi-IN" w:eastAsia="zh-CN"/>
    </w:rPr>
  </w:style>
  <w:style w:styleId="style21" w:type="character">
    <w:name w:val="Überschrift 6 Zchn"/>
    <w:next w:val="style21"/>
    <w:rPr>
      <w:rFonts w:ascii="Calibri" w:cs="" w:hAnsi="Calibri"/>
      <w:b/>
      <w:bCs/>
      <w:sz w:val="22"/>
      <w:lang w:bidi="hi-IN" w:eastAsia="zh-CN"/>
    </w:rPr>
  </w:style>
  <w:style w:styleId="style22" w:type="character">
    <w:name w:val="Überschrift 7 Zchn"/>
    <w:next w:val="style22"/>
    <w:rPr>
      <w:rFonts w:ascii="Calibri" w:cs="" w:hAnsi="Calibri"/>
      <w:sz w:val="24"/>
      <w:szCs w:val="21"/>
      <w:lang w:bidi="hi-IN" w:eastAsia="zh-CN"/>
    </w:rPr>
  </w:style>
  <w:style w:styleId="style23" w:type="character">
    <w:name w:val="Überschrift 8 Zchn"/>
    <w:next w:val="style23"/>
    <w:rPr>
      <w:rFonts w:ascii="Calibri" w:cs="" w:hAnsi="Calibri"/>
      <w:i/>
      <w:iCs/>
      <w:sz w:val="24"/>
      <w:szCs w:val="21"/>
      <w:lang w:bidi="hi-IN" w:eastAsia="zh-CN"/>
    </w:rPr>
  </w:style>
  <w:style w:styleId="style24" w:type="character">
    <w:name w:val="Überschrift 9 Zchn"/>
    <w:next w:val="style24"/>
    <w:rPr>
      <w:rFonts w:ascii="Cambria" w:cs="" w:hAnsi="Cambria"/>
      <w:sz w:val="22"/>
      <w:lang w:bidi="hi-IN" w:eastAsia="zh-CN"/>
    </w:rPr>
  </w:style>
  <w:style w:styleId="style25" w:type="character">
    <w:name w:val="Titel Zchn"/>
    <w:next w:val="style25"/>
    <w:rPr>
      <w:rFonts w:ascii="Cambria" w:cs="" w:hAnsi="Cambria"/>
      <w:b/>
      <w:bCs/>
      <w:sz w:val="32"/>
      <w:szCs w:val="29"/>
      <w:lang w:bidi="hi-IN" w:eastAsia="zh-CN"/>
    </w:rPr>
  </w:style>
  <w:style w:styleId="style26" w:type="character">
    <w:name w:val="Untertitel Zchn"/>
    <w:next w:val="style26"/>
    <w:rPr>
      <w:rFonts w:ascii="Cambria" w:cs="" w:hAnsi="Cambria"/>
      <w:sz w:val="24"/>
      <w:szCs w:val="21"/>
      <w:lang w:bidi="hi-IN" w:eastAsia="zh-CN"/>
    </w:rPr>
  </w:style>
  <w:style w:styleId="style27" w:type="character">
    <w:name w:val="Stark betont"/>
    <w:next w:val="style27"/>
    <w:rPr>
      <w:b/>
      <w:bCs/>
    </w:rPr>
  </w:style>
  <w:style w:styleId="style28" w:type="character">
    <w:name w:val="Betont"/>
    <w:next w:val="style28"/>
    <w:rPr>
      <w:i/>
      <w:iCs/>
    </w:rPr>
  </w:style>
  <w:style w:styleId="style29" w:type="character">
    <w:name w:val="Kein Leerraum Zchn"/>
    <w:next w:val="style29"/>
    <w:rPr>
      <w:rFonts w:ascii="Verdana" w:cs="Mangal" w:eastAsia="WenQuanYi Micro Hei" w:hAnsi="Verdana"/>
      <w:sz w:val="24"/>
      <w:szCs w:val="24"/>
      <w:lang w:bidi="hi-IN" w:eastAsia="zh-CN"/>
    </w:rPr>
  </w:style>
  <w:style w:styleId="style30" w:type="character">
    <w:name w:val="Zitat Zchn"/>
    <w:next w:val="style30"/>
    <w:rPr>
      <w:rFonts w:ascii="Verdana" w:cs="Mangal" w:eastAsia="WenQuanYi Micro Hei" w:hAnsi="Verdana"/>
      <w:i/>
      <w:iCs/>
      <w:color w:val="000000"/>
      <w:sz w:val="24"/>
      <w:szCs w:val="24"/>
      <w:lang w:bidi="hi-IN" w:eastAsia="zh-CN"/>
    </w:rPr>
  </w:style>
  <w:style w:styleId="style31" w:type="character">
    <w:name w:val="Intensives Zitat Zchn"/>
    <w:next w:val="style31"/>
    <w:rPr>
      <w:rFonts w:ascii="Verdana" w:cs="Mangal" w:eastAsia="WenQuanYi Micro Hei" w:hAnsi="Verdana"/>
      <w:b/>
      <w:bCs/>
      <w:i/>
      <w:iCs/>
      <w:color w:val="4F81BD"/>
      <w:sz w:val="24"/>
      <w:szCs w:val="24"/>
      <w:lang w:bidi="hi-IN" w:eastAsia="zh-CN"/>
    </w:rPr>
  </w:style>
  <w:style w:styleId="style32" w:type="character">
    <w:name w:val="Subtle Emphasis"/>
    <w:next w:val="style32"/>
    <w:rPr>
      <w:i/>
      <w:iCs/>
      <w:color w:val="808080"/>
    </w:rPr>
  </w:style>
  <w:style w:styleId="style33" w:type="character">
    <w:name w:val="Intense Emphasis"/>
    <w:next w:val="style33"/>
    <w:rPr>
      <w:b/>
      <w:bCs/>
      <w:i/>
      <w:iCs/>
      <w:color w:val="4F81BD"/>
    </w:rPr>
  </w:style>
  <w:style w:styleId="style34" w:type="character">
    <w:name w:val="Subtle Reference"/>
    <w:next w:val="style34"/>
    <w:rPr>
      <w:smallCaps/>
      <w:color w:val="C0504D"/>
      <w:u w:val="single"/>
    </w:rPr>
  </w:style>
  <w:style w:styleId="style35" w:type="character">
    <w:name w:val="Intense Reference"/>
    <w:next w:val="style35"/>
    <w:rPr>
      <w:b/>
      <w:bCs/>
      <w:smallCaps/>
      <w:color w:val="C0504D"/>
      <w:spacing w:val="5"/>
      <w:u w:val="single"/>
    </w:rPr>
  </w:style>
  <w:style w:styleId="style36" w:type="character">
    <w:name w:val="Book Title"/>
    <w:next w:val="style36"/>
    <w:rPr>
      <w:b/>
      <w:bCs/>
      <w:smallCaps/>
      <w:spacing w:val="5"/>
    </w:rPr>
  </w:style>
  <w:style w:styleId="style37" w:type="character">
    <w:name w:val="Textkörper Zchn"/>
    <w:basedOn w:val="style15"/>
    <w:next w:val="style37"/>
    <w:rPr>
      <w:rFonts w:ascii="Verdana" w:cs="Mangal" w:eastAsia="WenQuanYi Micro Hei" w:hAnsi="Verdana"/>
      <w:sz w:val="24"/>
      <w:szCs w:val="24"/>
      <w:lang w:bidi="hi-IN" w:eastAsia="zh-CN"/>
    </w:rPr>
  </w:style>
  <w:style w:styleId="style38" w:type="character">
    <w:name w:val="Kopfzeile Zchn"/>
    <w:basedOn w:val="style15"/>
    <w:next w:val="style38"/>
    <w:rPr>
      <w:rFonts w:ascii="Calibri" w:cs="Calibri" w:hAnsi="Calibri"/>
      <w:sz w:val="22"/>
      <w:szCs w:val="22"/>
      <w:lang w:val="en-US"/>
    </w:rPr>
  </w:style>
  <w:style w:styleId="style39" w:type="character">
    <w:name w:val="Fußzeile Zchn"/>
    <w:basedOn w:val="style15"/>
    <w:next w:val="style39"/>
    <w:rPr>
      <w:rFonts w:ascii="Calibri" w:cs="Calibri" w:hAnsi="Calibri"/>
      <w:sz w:val="22"/>
      <w:szCs w:val="22"/>
      <w:lang w:val="en-US"/>
    </w:rPr>
  </w:style>
  <w:style w:styleId="style40" w:type="character">
    <w:name w:val="Sprechblasentext Zchn"/>
    <w:basedOn w:val="style15"/>
    <w:next w:val="style40"/>
    <w:rPr>
      <w:rFonts w:ascii="Tahoma" w:cs="Calibri" w:hAnsi="Tahoma"/>
      <w:sz w:val="16"/>
      <w:szCs w:val="16"/>
      <w:lang w:val="en-US"/>
    </w:rPr>
  </w:style>
  <w:style w:styleId="style41" w:type="character">
    <w:name w:val="ListLabel 1"/>
    <w:next w:val="style41"/>
    <w:rPr>
      <w:strike w:val="false"/>
      <w:dstrike w:val="false"/>
      <w:color w:val="000000"/>
      <w:spacing w:val="0"/>
      <w:w w:val="100"/>
      <w:position w:val="0"/>
      <w:sz w:val="16"/>
      <w:sz w:val="16"/>
      <w:vertAlign w:val="baseline"/>
      <w:lang w:val="de-DE"/>
    </w:rPr>
  </w:style>
  <w:style w:styleId="style42" w:type="character">
    <w:name w:val="ListLabel 2"/>
    <w:next w:val="style42"/>
    <w:rPr>
      <w:rFonts w:cs="Courier New"/>
    </w:rPr>
  </w:style>
  <w:style w:styleId="style43" w:type="character">
    <w:name w:val="Aufzählungszeichen"/>
    <w:next w:val="style43"/>
    <w:rPr>
      <w:rFonts w:ascii="OpenSymbol" w:cs="OpenSymbol" w:eastAsia="OpenSymbol" w:hAnsi="OpenSymbol"/>
    </w:rPr>
  </w:style>
  <w:style w:styleId="style44" w:type="paragraph">
    <w:name w:val="Überschrift"/>
    <w:basedOn w:val="style0"/>
    <w:next w:val="style45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45" w:type="paragraph">
    <w:name w:val="Textkörper"/>
    <w:basedOn w:val="style0"/>
    <w:next w:val="style45"/>
    <w:pPr>
      <w:spacing w:after="120" w:before="0"/>
      <w:contextualSpacing w:val="false"/>
    </w:pPr>
    <w:rPr>
      <w:rFonts w:cs="Mangal"/>
    </w:rPr>
  </w:style>
  <w:style w:styleId="style46" w:type="paragraph">
    <w:name w:val="Liste"/>
    <w:basedOn w:val="style45"/>
    <w:next w:val="style46"/>
    <w:pPr/>
    <w:rPr>
      <w:rFonts w:cs="Lohit Hindi"/>
    </w:rPr>
  </w:style>
  <w:style w:styleId="style47" w:type="paragraph">
    <w:name w:val="Beschriftung"/>
    <w:basedOn w:val="style0"/>
    <w:next w:val="style47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48" w:type="paragraph">
    <w:name w:val="Verzeichnis"/>
    <w:basedOn w:val="style0"/>
    <w:next w:val="style48"/>
    <w:pPr>
      <w:suppressLineNumbers/>
    </w:pPr>
    <w:rPr>
      <w:rFonts w:cs="Lohit Hindi"/>
    </w:rPr>
  </w:style>
  <w:style w:styleId="style49" w:type="paragraph">
    <w:name w:val="caption"/>
    <w:basedOn w:val="style0"/>
    <w:next w:val="style49"/>
    <w:pPr>
      <w:suppressLineNumbers/>
      <w:spacing w:after="120" w:before="120"/>
      <w:contextualSpacing w:val="false"/>
    </w:pPr>
    <w:rPr>
      <w:i/>
      <w:iCs/>
    </w:rPr>
  </w:style>
  <w:style w:styleId="style50" w:type="paragraph">
    <w:name w:val="Titel"/>
    <w:basedOn w:val="style0"/>
    <w:next w:val="style50"/>
    <w:pPr>
      <w:spacing w:after="60" w:before="240"/>
      <w:contextualSpacing w:val="false"/>
      <w:jc w:val="center"/>
    </w:pPr>
    <w:rPr>
      <w:rFonts w:ascii="Cambria" w:cs="" w:hAnsi="Cambria"/>
      <w:b/>
      <w:bCs/>
      <w:sz w:val="32"/>
      <w:szCs w:val="29"/>
    </w:rPr>
  </w:style>
  <w:style w:styleId="style51" w:type="paragraph">
    <w:name w:val="Untertitel"/>
    <w:basedOn w:val="style0"/>
    <w:next w:val="style51"/>
    <w:pPr>
      <w:spacing w:after="60" w:before="0"/>
      <w:contextualSpacing w:val="false"/>
      <w:jc w:val="center"/>
    </w:pPr>
    <w:rPr>
      <w:rFonts w:ascii="Cambria" w:cs="" w:hAnsi="Cambria"/>
      <w:sz w:val="24"/>
      <w:szCs w:val="21"/>
    </w:rPr>
  </w:style>
  <w:style w:styleId="style52" w:type="paragraph">
    <w:name w:val="No Spacing"/>
    <w:next w:val="style52"/>
    <w:pPr>
      <w:widowControl w:val="false"/>
      <w:suppressAutoHyphens w:val="true"/>
    </w:pPr>
    <w:rPr>
      <w:rFonts w:ascii="Verdana" w:cs="Mangal" w:eastAsia="WenQuanYi Micro Hei" w:hAnsi="Verdana"/>
      <w:color w:val="auto"/>
      <w:sz w:val="24"/>
      <w:szCs w:val="24"/>
      <w:lang w:bidi="hi-IN" w:eastAsia="zh-CN" w:val="de-DE"/>
    </w:rPr>
  </w:style>
  <w:style w:styleId="style53" w:type="paragraph">
    <w:name w:val="List Paragraph"/>
    <w:basedOn w:val="style0"/>
    <w:next w:val="style53"/>
    <w:pPr>
      <w:ind w:hanging="0" w:left="708" w:right="0"/>
    </w:pPr>
    <w:rPr>
      <w:rFonts w:cs="Mangal"/>
    </w:rPr>
  </w:style>
  <w:style w:styleId="style54" w:type="paragraph">
    <w:name w:val="Quote"/>
    <w:basedOn w:val="style0"/>
    <w:next w:val="style54"/>
    <w:pPr/>
    <w:rPr>
      <w:rFonts w:cs="Mangal"/>
      <w:i/>
      <w:iCs/>
      <w:color w:val="000000"/>
    </w:rPr>
  </w:style>
  <w:style w:styleId="style55" w:type="paragraph">
    <w:name w:val="Intense Quote"/>
    <w:basedOn w:val="style0"/>
    <w:next w:val="style55"/>
    <w:pPr>
      <w:pBdr>
        <w:top w:val="none"/>
        <w:left w:val="none"/>
        <w:bottom w:color="4F81BD" w:space="0" w:sz="4" w:val="single"/>
        <w:insideH w:color="4F81BD" w:space="0" w:sz="4" w:val="single"/>
        <w:right w:val="none"/>
        <w:insideV w:val="none"/>
      </w:pBdr>
      <w:spacing w:after="280" w:before="200"/>
      <w:ind w:hanging="0" w:left="936" w:right="936"/>
      <w:contextualSpacing w:val="false"/>
    </w:pPr>
    <w:rPr>
      <w:rFonts w:cs="Mangal"/>
      <w:b/>
      <w:bCs/>
      <w:i/>
      <w:iCs/>
      <w:color w:val="4F81BD"/>
    </w:rPr>
  </w:style>
  <w:style w:styleId="style56" w:type="paragraph">
    <w:name w:val="Inhaltsverzeichnis Überschrift"/>
    <w:basedOn w:val="style1"/>
    <w:next w:val="style56"/>
    <w:pPr>
      <w:spacing w:after="60" w:before="240"/>
      <w:contextualSpacing w:val="false"/>
    </w:pPr>
    <w:rPr>
      <w:rFonts w:ascii="Cambria" w:cs="" w:hAnsi="Cambria"/>
      <w:sz w:val="32"/>
      <w:szCs w:val="29"/>
    </w:rPr>
  </w:style>
  <w:style w:styleId="style57" w:type="paragraph">
    <w:name w:val="Kopfzeile"/>
    <w:basedOn w:val="style0"/>
    <w:next w:val="style57"/>
    <w:pPr>
      <w:tabs>
        <w:tab w:leader="none" w:pos="4536" w:val="center"/>
        <w:tab w:leader="none" w:pos="9072" w:val="right"/>
      </w:tabs>
    </w:pPr>
    <w:rPr/>
  </w:style>
  <w:style w:styleId="style58" w:type="paragraph">
    <w:name w:val="Fußzeile"/>
    <w:basedOn w:val="style0"/>
    <w:next w:val="style58"/>
    <w:pPr>
      <w:tabs>
        <w:tab w:leader="none" w:pos="4536" w:val="center"/>
        <w:tab w:leader="none" w:pos="9072" w:val="right"/>
      </w:tabs>
    </w:pPr>
    <w:rPr/>
  </w:style>
  <w:style w:styleId="style59" w:type="paragraph">
    <w:name w:val="Balloon Text"/>
    <w:basedOn w:val="style0"/>
    <w:next w:val="style59"/>
    <w:pPr/>
    <w:rPr>
      <w:rFonts w:ascii="Tahoma" w:cs="Tahoma" w:hAnsi="Tahoma"/>
      <w:sz w:val="16"/>
      <w:szCs w:val="16"/>
    </w:rPr>
  </w:style>
  <w:style w:styleId="style60" w:type="paragraph">
    <w:name w:val="Rahmeninhalt"/>
    <w:basedOn w:val="style45"/>
    <w:next w:val="style6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LibreOffice/4.0.2.2$Linux_X86_64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2013-11-05T12:39:00.00Z</dcterms:created>
  <dc:creator>wbudde</dc:creator>
  <cp:lastModifiedBy>wbudde</cp:lastModifiedBy>
  <cp:lastPrinted>2013-11-05T14:22:12.00Z</cp:lastPrinted>
  <dcterms:modified xsi:type="dcterms:W3CDTF">2013-11-05T12:43:00.00Z</dcterms:modified>
  <cp:revision>3</cp:revision>
</cp:coreProperties>
</file>